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1"/>
        <w:tblW w:w="10456" w:type="dxa"/>
        <w:tblLayout w:type="fixed"/>
        <w:tblLook w:val="01E0" w:firstRow="1" w:lastRow="1" w:firstColumn="1" w:lastColumn="1" w:noHBand="0" w:noVBand="0"/>
      </w:tblPr>
      <w:tblGrid>
        <w:gridCol w:w="2518"/>
        <w:gridCol w:w="7938"/>
      </w:tblGrid>
      <w:tr w:rsidR="00E45303" w:rsidRPr="003D05C8" w14:paraId="19B7AE7C" w14:textId="77777777" w:rsidTr="00F538B2">
        <w:trPr>
          <w:trHeight w:val="2076"/>
        </w:trPr>
        <w:tc>
          <w:tcPr>
            <w:tcW w:w="2518" w:type="dxa"/>
          </w:tcPr>
          <w:p w14:paraId="037F2EF3" w14:textId="06728192" w:rsidR="00E45303" w:rsidRPr="003D05C8" w:rsidRDefault="00304331" w:rsidP="00CB07C8">
            <w:pPr>
              <w:ind w:left="567" w:right="356" w:hanging="284"/>
              <w:jc w:val="center"/>
            </w:pPr>
            <w:r>
              <w:t>Бланк СКПК (при наличии)</w:t>
            </w:r>
          </w:p>
        </w:tc>
        <w:tc>
          <w:tcPr>
            <w:tcW w:w="7938" w:type="dxa"/>
          </w:tcPr>
          <w:p w14:paraId="7CC7D808" w14:textId="7D8372F6" w:rsidR="00E45303" w:rsidRPr="003D05C8" w:rsidRDefault="00E45303" w:rsidP="0080100A">
            <w:pPr>
              <w:spacing w:after="0"/>
              <w:ind w:right="340"/>
              <w:jc w:val="center"/>
              <w:rPr>
                <w:sz w:val="72"/>
                <w:szCs w:val="72"/>
              </w:rPr>
            </w:pPr>
          </w:p>
        </w:tc>
      </w:tr>
      <w:tr w:rsidR="00E45303" w:rsidRPr="008508E6" w14:paraId="52C6E9C1" w14:textId="77777777" w:rsidTr="00F538B2">
        <w:trPr>
          <w:trHeight w:val="2251"/>
        </w:trPr>
        <w:tc>
          <w:tcPr>
            <w:tcW w:w="10456" w:type="dxa"/>
            <w:gridSpan w:val="2"/>
          </w:tcPr>
          <w:p w14:paraId="36AD7D06" w14:textId="36DE5176" w:rsidR="00E45303" w:rsidRPr="003E1F33" w:rsidRDefault="00E45303" w:rsidP="002875B0">
            <w:pPr>
              <w:ind w:right="645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tbl>
            <w:tblPr>
              <w:tblpPr w:leftFromText="45" w:rightFromText="45" w:vertAnchor="text" w:tblpXSpec="right" w:tblpYSpec="center"/>
              <w:tblW w:w="15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2"/>
            </w:tblGrid>
            <w:tr w:rsidR="00EB689A" w:rsidRPr="0063555F" w14:paraId="2F0DD4F0" w14:textId="77777777" w:rsidTr="00C410A7">
              <w:trPr>
                <w:tblCellSpacing w:w="15" w:type="dxa"/>
              </w:trPr>
              <w:tc>
                <w:tcPr>
                  <w:tcW w:w="3080" w:type="dxa"/>
                  <w:vAlign w:val="center"/>
                  <w:hideMark/>
                </w:tcPr>
                <w:p w14:paraId="49ADE3ED" w14:textId="77777777" w:rsidR="00EB689A" w:rsidRPr="0063555F" w:rsidRDefault="00EB689A" w:rsidP="00EB689A">
                  <w:pPr>
                    <w:spacing w:after="0" w:line="240" w:lineRule="auto"/>
                    <w:rPr>
                      <w:szCs w:val="24"/>
                      <w:lang w:eastAsia="ru-RU"/>
                    </w:rPr>
                  </w:pPr>
                  <w:r w:rsidRPr="0063555F">
                    <w:rPr>
                      <w:b/>
                      <w:bCs/>
                      <w:szCs w:val="24"/>
                      <w:lang w:eastAsia="ru-RU"/>
                    </w:rPr>
                    <w:t>Руководителю Управления Федеральной службы по надзору в сфере связи, информационных технологий и массовых коммуникаций по Липецкой области</w:t>
                  </w:r>
                  <w:r w:rsidRPr="0063555F">
                    <w:rPr>
                      <w:szCs w:val="24"/>
                      <w:lang w:eastAsia="ru-RU"/>
                    </w:rPr>
                    <w:br/>
                  </w:r>
                  <w:r w:rsidRPr="0063555F">
                    <w:rPr>
                      <w:szCs w:val="24"/>
                      <w:lang w:eastAsia="ru-RU"/>
                    </w:rPr>
                    <w:br/>
                    <w:t>398000, Липецкая обл., г. Липецк, пер. Попова, д. 5</w:t>
                  </w:r>
                </w:p>
              </w:tc>
            </w:tr>
          </w:tbl>
          <w:p w14:paraId="40AECCDC" w14:textId="77777777" w:rsidR="00EB689A" w:rsidRPr="0063555F" w:rsidRDefault="00EB689A" w:rsidP="00EB689A">
            <w:pPr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  <w:p w14:paraId="0CF5ED51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УВЕДОМЛЕНИЕ</w:t>
            </w: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об обработке (о намерении осуществлять обработку) персональных данных</w:t>
            </w:r>
          </w:p>
          <w:p w14:paraId="519DE449" w14:textId="1885AAA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Наименование (фамилия, имя, отчество) оператора: 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Полное наименование СКПК</w:t>
            </w:r>
          </w:p>
          <w:p w14:paraId="314BB6A3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Адрес оператора</w:t>
            </w:r>
          </w:p>
          <w:p w14:paraId="10560639" w14:textId="77777777" w:rsidR="00834C6B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Адрес местонахождения: 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Адрес</w:t>
            </w:r>
          </w:p>
          <w:p w14:paraId="40AA5731" w14:textId="286EC9A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Почтовый </w:t>
            </w:r>
            <w:proofErr w:type="spellStart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адреc</w:t>
            </w:r>
            <w:proofErr w:type="spellEnd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Адрес</w:t>
            </w:r>
          </w:p>
          <w:p w14:paraId="61DFD3AE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 оператора:</w:t>
            </w:r>
          </w:p>
          <w:p w14:paraId="62C8B517" w14:textId="73FB2DCF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телефон: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(</w:t>
            </w:r>
            <w:proofErr w:type="gramStart"/>
            <w:r w:rsidRPr="0063555F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7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4)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</w:t>
            </w:r>
            <w:proofErr w:type="gramEnd"/>
            <w:r w:rsidR="00834C6B">
              <w:rPr>
                <w:color w:val="000000"/>
                <w:sz w:val="27"/>
                <w:szCs w:val="27"/>
                <w:lang w:eastAsia="ru-RU"/>
              </w:rPr>
              <w:t>___________</w:t>
            </w:r>
          </w:p>
          <w:p w14:paraId="48D82F5D" w14:textId="1774D3E8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адрес электронной почты: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_______________________</w:t>
            </w:r>
          </w:p>
          <w:p w14:paraId="289DCDDD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Регионы: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Липецкая область;</w:t>
            </w:r>
          </w:p>
          <w:p w14:paraId="48EF7146" w14:textId="11BB5E88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ИНН: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48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</w:t>
            </w:r>
          </w:p>
          <w:p w14:paraId="24D96A0A" w14:textId="07E2825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Коды: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ОГРН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; Дата выдачи ОГРН 1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 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ОКВЭД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</w:t>
            </w:r>
            <w:proofErr w:type="gramStart"/>
            <w:r w:rsidR="00834C6B">
              <w:rPr>
                <w:color w:val="000000"/>
                <w:sz w:val="27"/>
                <w:szCs w:val="27"/>
                <w:lang w:eastAsia="ru-RU"/>
              </w:rPr>
              <w:t>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.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</w:t>
            </w:r>
            <w:proofErr w:type="gramEnd"/>
            <w:r w:rsidR="00834C6B">
              <w:rPr>
                <w:color w:val="000000"/>
                <w:sz w:val="27"/>
                <w:szCs w:val="27"/>
                <w:lang w:eastAsia="ru-RU"/>
              </w:rPr>
              <w:t>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ОКПО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ОKФС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ОКОГУ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ОКОПФ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;</w:t>
            </w:r>
          </w:p>
          <w:p w14:paraId="43C5D2C8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Правовое основание обработки персональных данных</w:t>
            </w:r>
          </w:p>
          <w:p w14:paraId="173411A2" w14:textId="6619CDEA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руководствуясь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Трудовым кодексом Российской Федерации (ст.88), Федеральным законом от 08.12.1995 г. №193-ФЗ "О сельскохозяйственной кооперации", Федеральным законом от 13.07.2015 г. №223-ФЗ "О саморегулируемых организациях в сфере финансового рынка", Уставом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_______________________________</w:t>
            </w:r>
          </w:p>
          <w:p w14:paraId="43953890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Цель обработки персональных данных</w:t>
            </w:r>
          </w:p>
          <w:p w14:paraId="4EA7B571" w14:textId="4E008344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 целью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осуществления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деятельности по привлечению и размещению денежных средств членам кооператива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, выполнения обязанностей в сфере финансового рынка и обязанностей работодателя</w:t>
            </w:r>
          </w:p>
          <w:p w14:paraId="12E894AF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Описание мер, предусмотренных статьями 18.1. и 19 Федерального закона «О персональных данных»:</w:t>
            </w:r>
          </w:p>
          <w:p w14:paraId="7F9CAEE0" w14:textId="71C4E88D" w:rsidR="00EB689A" w:rsidRPr="0063555F" w:rsidRDefault="00EB689A" w:rsidP="00EB689A">
            <w:pPr>
              <w:spacing w:after="10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Для обеспечения безопасности персональных данных принимаются следующие меры: разработано и утверждено "Положение об обработке и защите персональных данных работников и членов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; работники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_________________________________-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ознакомлены с нормами действующего законодательства Российской Федерации о персональных данных, требованиями к защите персональных данных. ответственным за организацию обработки персональных данных является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Председатель Правления _________________________________________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ФИО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(474)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, Липецк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ая область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 xml:space="preserve">__________________________район, с. __________________, 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ул.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@</w:t>
            </w:r>
            <w:r w:rsidR="00304331">
              <w:rPr>
                <w:color w:val="000000"/>
                <w:sz w:val="27"/>
                <w:szCs w:val="27"/>
                <w:lang w:eastAsia="ru-RU"/>
              </w:rPr>
              <w:t>________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</w: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средства обеспечения безопасности: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Для защиты персональных данных используется ПО СКЗИ "</w:t>
            </w:r>
            <w:proofErr w:type="spellStart"/>
            <w:r w:rsidRPr="0063555F">
              <w:rPr>
                <w:color w:val="000000"/>
                <w:sz w:val="27"/>
                <w:szCs w:val="27"/>
                <w:lang w:eastAsia="ru-RU"/>
              </w:rPr>
              <w:t>КрипроПро</w:t>
            </w:r>
            <w:proofErr w:type="spellEnd"/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CSP". На персональных ЭВМ коды и пароли.</w:t>
            </w:r>
          </w:p>
          <w:p w14:paraId="38EDB525" w14:textId="52562C8D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Сведения об обеспечении безопасности персональных данных: - при неавтоматизированной обработке персональных данных исключен несанкционированный доступ к ним, определен перечень лиц, осуществляющих обработку персональных данных, определены места хранения персональных данных (материальных носителей), обработка которых осуществляется в различных целях; - при автоматизированной обработке персональных данных на основе модели угроз разработчиками и поставщиками ПО осуществляется защита персональных данных, обеспечивающая нейтрализацию предполагаемых угроз с использованием методов и способов защиты персональных данных. Лица, допущенные к эксплуатации средств защиты информации обучены правилам работы с ними. помещение, в котором размещены персональные ЭВМ и носители персональных данных, оборудованы необходимыми средствами защиты от неконтролируемого проникновения и пребывания в нем по</w:t>
            </w:r>
            <w:r w:rsidR="00163EF4">
              <w:rPr>
                <w:color w:val="000000"/>
                <w:sz w:val="27"/>
                <w:szCs w:val="27"/>
                <w:lang w:eastAsia="ru-RU"/>
              </w:rPr>
              <w:t>с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торонних лиц</w:t>
            </w:r>
          </w:p>
          <w:p w14:paraId="124B2A54" w14:textId="5A9C2E7E" w:rsidR="00EB689A" w:rsidRPr="00834C6B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Дата начала обработки персональных данных: </w:t>
            </w:r>
            <w:r w:rsidR="00834C6B" w:rsidRPr="00834C6B">
              <w:rPr>
                <w:b/>
                <w:bCs/>
                <w:color w:val="000000"/>
                <w:sz w:val="27"/>
                <w:szCs w:val="27"/>
                <w:lang w:eastAsia="ru-RU"/>
              </w:rPr>
              <w:t>_</w:t>
            </w:r>
            <w:proofErr w:type="gramStart"/>
            <w:r w:rsidR="00834C6B" w:rsidRPr="00834C6B">
              <w:rPr>
                <w:b/>
                <w:bCs/>
                <w:color w:val="000000"/>
                <w:sz w:val="27"/>
                <w:szCs w:val="27"/>
                <w:lang w:eastAsia="ru-RU"/>
              </w:rPr>
              <w:t>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.</w:t>
            </w:r>
            <w:r w:rsidR="00834C6B" w:rsidRPr="00834C6B">
              <w:rPr>
                <w:color w:val="000000"/>
                <w:sz w:val="27"/>
                <w:szCs w:val="27"/>
                <w:lang w:eastAsia="ru-RU"/>
              </w:rPr>
              <w:t>_</w:t>
            </w:r>
            <w:proofErr w:type="gramEnd"/>
            <w:r w:rsidR="00834C6B" w:rsidRPr="00834C6B">
              <w:rPr>
                <w:color w:val="000000"/>
                <w:sz w:val="27"/>
                <w:szCs w:val="27"/>
                <w:lang w:eastAsia="ru-RU"/>
              </w:rPr>
              <w:t>_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.</w:t>
            </w:r>
            <w:r w:rsidR="00834C6B" w:rsidRPr="00834C6B">
              <w:rPr>
                <w:color w:val="000000"/>
                <w:sz w:val="27"/>
                <w:szCs w:val="27"/>
                <w:lang w:eastAsia="ru-RU"/>
              </w:rPr>
              <w:t>_____ (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 xml:space="preserve">следующий день за датой утверждения документов – Положений – </w:t>
            </w:r>
            <w:proofErr w:type="spellStart"/>
            <w:r w:rsidR="00834C6B">
              <w:rPr>
                <w:color w:val="000000"/>
                <w:sz w:val="27"/>
                <w:szCs w:val="27"/>
                <w:lang w:eastAsia="ru-RU"/>
              </w:rPr>
              <w:t>см.выше</w:t>
            </w:r>
            <w:proofErr w:type="spellEnd"/>
            <w:r w:rsidR="00834C6B">
              <w:rPr>
                <w:color w:val="000000"/>
                <w:sz w:val="27"/>
                <w:szCs w:val="27"/>
                <w:lang w:eastAsia="ru-RU"/>
              </w:rPr>
              <w:t>)</w:t>
            </w:r>
          </w:p>
          <w:p w14:paraId="68A3A2D8" w14:textId="7FDA9390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Срок или условие прекращения обработки персональных данных: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Прекращение деятельности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_____________________________________</w:t>
            </w:r>
          </w:p>
          <w:p w14:paraId="68AB1980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Сведения о способе обработки персональных данных или об информационной </w:t>
            </w:r>
            <w:proofErr w:type="gramStart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системе :</w:t>
            </w:r>
            <w:proofErr w:type="gramEnd"/>
          </w:p>
          <w:p w14:paraId="06FE25F6" w14:textId="77777777" w:rsidR="00EB689A" w:rsidRPr="0063555F" w:rsidRDefault="00EB689A" w:rsidP="00EB689A">
            <w:pPr>
              <w:spacing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Категории персональных данных</w:t>
            </w:r>
          </w:p>
          <w:p w14:paraId="5F02F567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осуществляет обработку следующих категорий персональных данных: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  <w:t>фамилия, имя, отчество; год рождения; месяц рождения; дата рождения; место рождения; адрес; образование; профессия;</w:t>
            </w:r>
          </w:p>
          <w:p w14:paraId="0F8D629D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Категории субъектов, персональные данные которых обрабатываются</w:t>
            </w:r>
          </w:p>
          <w:p w14:paraId="3E0CCD9E" w14:textId="210200D1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принадлежащих: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физическим лицам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–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34C6B">
              <w:rPr>
                <w:color w:val="000000"/>
                <w:sz w:val="27"/>
                <w:szCs w:val="27"/>
                <w:lang w:eastAsia="ru-RU"/>
              </w:rPr>
              <w:t>членам ______________________________________ и работникам ____________________________________________</w:t>
            </w:r>
          </w:p>
          <w:p w14:paraId="0C39032A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Перечень действий с персональными данными, общее описание используемых оператором способов обработки персональных данных: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записи, хранения, извлечения, удаления, обезличивания</w:t>
            </w:r>
          </w:p>
          <w:p w14:paraId="023B10CB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обработка вышеуказанных персональных данных будет осуществляться путем: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смешанная; без передачи по внутренней сети юридического лица; без передачи по сети Интернет;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</w: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осуществление трансграничной передачи персональных данных: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не осуществляется</w:t>
            </w:r>
          </w:p>
          <w:p w14:paraId="2EFFE781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Сведения о местонахождении базы данных информации, содержащей персональные данные граждан РФ [1]:</w:t>
            </w:r>
          </w:p>
          <w:p w14:paraId="2A611CB4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cтрана</w:t>
            </w:r>
            <w:proofErr w:type="spellEnd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Россия</w:t>
            </w:r>
          </w:p>
          <w:p w14:paraId="6A96F1E4" w14:textId="741A32CC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адрес </w:t>
            </w:r>
            <w:proofErr w:type="spellStart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ЦОДа</w:t>
            </w:r>
            <w:proofErr w:type="spellEnd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 Липецкая область </w:t>
            </w:r>
            <w:proofErr w:type="spellStart"/>
            <w:r w:rsidRPr="0063555F">
              <w:rPr>
                <w:color w:val="000000"/>
                <w:sz w:val="27"/>
                <w:szCs w:val="27"/>
                <w:lang w:eastAsia="ru-RU"/>
              </w:rPr>
              <w:t>Область</w:t>
            </w:r>
            <w:proofErr w:type="spellEnd"/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304331">
              <w:rPr>
                <w:color w:val="000000"/>
                <w:sz w:val="27"/>
                <w:szCs w:val="27"/>
                <w:lang w:eastAsia="ru-RU"/>
              </w:rPr>
              <w:t>(место нахождения компьютера)</w:t>
            </w:r>
          </w:p>
          <w:p w14:paraId="3BCAA320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cобственный</w:t>
            </w:r>
            <w:proofErr w:type="spellEnd"/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ЦОД: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да</w:t>
            </w:r>
          </w:p>
          <w:p w14:paraId="67E0E0A8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использование шифровальных (криптографических) средств: 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используются</w:t>
            </w:r>
          </w:p>
          <w:p w14:paraId="39178BA9" w14:textId="77777777" w:rsidR="00EB689A" w:rsidRPr="0063555F" w:rsidRDefault="00EB689A" w:rsidP="00EB689A">
            <w:pPr>
              <w:spacing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Наименование используемых криптографических средств: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СКЗИ "</w:t>
            </w:r>
            <w:proofErr w:type="spellStart"/>
            <w:r w:rsidRPr="0063555F">
              <w:rPr>
                <w:color w:val="000000"/>
                <w:sz w:val="27"/>
                <w:szCs w:val="27"/>
                <w:lang w:eastAsia="ru-RU"/>
              </w:rPr>
              <w:t>КрипроПро</w:t>
            </w:r>
            <w:proofErr w:type="spellEnd"/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CSP"</w:t>
            </w:r>
          </w:p>
          <w:p w14:paraId="5755AB2F" w14:textId="77777777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класс СКЗИ: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> КС3;</w:t>
            </w:r>
          </w:p>
          <w:p w14:paraId="0C950D48" w14:textId="77777777" w:rsidR="00EB689A" w:rsidRPr="0063555F" w:rsidRDefault="00EB689A" w:rsidP="00EB689A">
            <w:pPr>
              <w:spacing w:after="0" w:line="240" w:lineRule="auto"/>
              <w:rPr>
                <w:szCs w:val="24"/>
                <w:lang w:eastAsia="ru-RU"/>
              </w:rPr>
            </w:pP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</w:r>
          </w:p>
          <w:p w14:paraId="15632E72" w14:textId="77777777" w:rsidR="00304331" w:rsidRDefault="00EB689A" w:rsidP="00EB689A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Ответственный за организацию обработки персональных данных: </w:t>
            </w:r>
            <w:r w:rsidR="00304331">
              <w:rPr>
                <w:b/>
                <w:bCs/>
                <w:color w:val="000000"/>
                <w:sz w:val="27"/>
                <w:szCs w:val="27"/>
                <w:lang w:eastAsia="ru-RU"/>
              </w:rPr>
              <w:t>ФИО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 ,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</w: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почтовые адреса: </w:t>
            </w:r>
            <w:r w:rsidR="00304331" w:rsidRPr="0063555F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br/>
            </w: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номера контактных телефонов: </w:t>
            </w:r>
          </w:p>
          <w:p w14:paraId="4D2B4983" w14:textId="18F9967F" w:rsidR="00EB689A" w:rsidRPr="0063555F" w:rsidRDefault="00304331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B689A" w:rsidRPr="0063555F">
              <w:rPr>
                <w:b/>
                <w:bCs/>
                <w:color w:val="000000"/>
                <w:sz w:val="27"/>
                <w:szCs w:val="27"/>
                <w:lang w:eastAsia="ru-RU"/>
              </w:rPr>
              <w:t>адреса электронной почты: </w:t>
            </w:r>
          </w:p>
          <w:p w14:paraId="10B015F0" w14:textId="5B7D09E9" w:rsidR="00EB689A" w:rsidRPr="0063555F" w:rsidRDefault="00EB689A" w:rsidP="00EB689A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63555F">
              <w:rPr>
                <w:color w:val="000000"/>
                <w:sz w:val="27"/>
                <w:szCs w:val="27"/>
                <w:lang w:eastAsia="ru-RU"/>
              </w:rPr>
              <w:t>Документ формир</w:t>
            </w:r>
            <w:r w:rsidR="00304331">
              <w:rPr>
                <w:color w:val="000000"/>
                <w:sz w:val="27"/>
                <w:szCs w:val="27"/>
                <w:lang w:eastAsia="ru-RU"/>
              </w:rPr>
              <w:t xml:space="preserve">уется </w:t>
            </w:r>
            <w:r w:rsidRPr="0063555F">
              <w:rPr>
                <w:color w:val="000000"/>
                <w:sz w:val="27"/>
                <w:szCs w:val="27"/>
                <w:lang w:eastAsia="ru-RU"/>
              </w:rPr>
              <w:t xml:space="preserve">на портале </w:t>
            </w:r>
            <w:proofErr w:type="spellStart"/>
            <w:r w:rsidRPr="0063555F">
              <w:rPr>
                <w:color w:val="000000"/>
                <w:sz w:val="27"/>
                <w:szCs w:val="27"/>
                <w:lang w:eastAsia="ru-RU"/>
              </w:rPr>
              <w:t>Роскомнадзора</w:t>
            </w:r>
            <w:proofErr w:type="spellEnd"/>
          </w:p>
          <w:p w14:paraId="50BBE181" w14:textId="6DC66525" w:rsidR="00E45303" w:rsidRPr="00082B4B" w:rsidRDefault="00EB689A" w:rsidP="00304331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3555F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5C2CC00B" w14:textId="7438F60D" w:rsidR="00FD2BDD" w:rsidRPr="005A3718" w:rsidRDefault="00FD2BDD" w:rsidP="00EB689A">
      <w:pPr>
        <w:rPr>
          <w:sz w:val="20"/>
          <w:szCs w:val="20"/>
        </w:rPr>
      </w:pPr>
    </w:p>
    <w:sectPr w:rsidR="00FD2BDD" w:rsidRPr="005A37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15FE" w14:textId="77777777" w:rsidR="00914F74" w:rsidRDefault="00914F74" w:rsidP="00EE4DC2">
      <w:pPr>
        <w:spacing w:after="0" w:line="240" w:lineRule="auto"/>
      </w:pPr>
      <w:r>
        <w:separator/>
      </w:r>
    </w:p>
  </w:endnote>
  <w:endnote w:type="continuationSeparator" w:id="0">
    <w:p w14:paraId="6AFF5433" w14:textId="77777777" w:rsidR="00914F74" w:rsidRDefault="00914F74" w:rsidP="00EE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0A75" w14:textId="77EEB79D" w:rsidR="000528BC" w:rsidRPr="000528BC" w:rsidRDefault="000528BC">
    <w:pPr>
      <w:pStyle w:val="a9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8636" w14:textId="77777777" w:rsidR="00914F74" w:rsidRDefault="00914F74" w:rsidP="00EE4DC2">
      <w:pPr>
        <w:spacing w:after="0" w:line="240" w:lineRule="auto"/>
      </w:pPr>
      <w:r>
        <w:separator/>
      </w:r>
    </w:p>
  </w:footnote>
  <w:footnote w:type="continuationSeparator" w:id="0">
    <w:p w14:paraId="3B762582" w14:textId="77777777" w:rsidR="00914F74" w:rsidRDefault="00914F74" w:rsidP="00EE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999"/>
    <w:multiLevelType w:val="hybridMultilevel"/>
    <w:tmpl w:val="8636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2774B"/>
    <w:multiLevelType w:val="hybridMultilevel"/>
    <w:tmpl w:val="7650392E"/>
    <w:lvl w:ilvl="0" w:tplc="80AE0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03"/>
    <w:rsid w:val="00006DA3"/>
    <w:rsid w:val="00012064"/>
    <w:rsid w:val="000528BC"/>
    <w:rsid w:val="000536E7"/>
    <w:rsid w:val="000552EC"/>
    <w:rsid w:val="00082B4B"/>
    <w:rsid w:val="000922E4"/>
    <w:rsid w:val="0009663C"/>
    <w:rsid w:val="000A07E2"/>
    <w:rsid w:val="000A233A"/>
    <w:rsid w:val="000E5A8F"/>
    <w:rsid w:val="00107BE1"/>
    <w:rsid w:val="00112315"/>
    <w:rsid w:val="00143799"/>
    <w:rsid w:val="00153FC9"/>
    <w:rsid w:val="00163EF4"/>
    <w:rsid w:val="00181BEF"/>
    <w:rsid w:val="00187B4F"/>
    <w:rsid w:val="001B7682"/>
    <w:rsid w:val="001C2A0D"/>
    <w:rsid w:val="001F28F5"/>
    <w:rsid w:val="001F48FA"/>
    <w:rsid w:val="002046D8"/>
    <w:rsid w:val="00252B2D"/>
    <w:rsid w:val="002633B4"/>
    <w:rsid w:val="00264B06"/>
    <w:rsid w:val="002715B4"/>
    <w:rsid w:val="00275E15"/>
    <w:rsid w:val="002875B0"/>
    <w:rsid w:val="00294DE2"/>
    <w:rsid w:val="002A65F7"/>
    <w:rsid w:val="002B3659"/>
    <w:rsid w:val="002C3550"/>
    <w:rsid w:val="002D1001"/>
    <w:rsid w:val="002D70E5"/>
    <w:rsid w:val="002E7D15"/>
    <w:rsid w:val="00304331"/>
    <w:rsid w:val="0032107A"/>
    <w:rsid w:val="00337314"/>
    <w:rsid w:val="00344FD9"/>
    <w:rsid w:val="00361944"/>
    <w:rsid w:val="00371135"/>
    <w:rsid w:val="003E1F33"/>
    <w:rsid w:val="003E48B1"/>
    <w:rsid w:val="00403B40"/>
    <w:rsid w:val="0043627B"/>
    <w:rsid w:val="00446E63"/>
    <w:rsid w:val="00451EFA"/>
    <w:rsid w:val="00475DA9"/>
    <w:rsid w:val="004A509B"/>
    <w:rsid w:val="004B2317"/>
    <w:rsid w:val="004B7A03"/>
    <w:rsid w:val="004D1978"/>
    <w:rsid w:val="004F7C7C"/>
    <w:rsid w:val="00565052"/>
    <w:rsid w:val="005A3718"/>
    <w:rsid w:val="005A6EE5"/>
    <w:rsid w:val="005B323E"/>
    <w:rsid w:val="005C288A"/>
    <w:rsid w:val="005D09AB"/>
    <w:rsid w:val="005E2CBE"/>
    <w:rsid w:val="00625B62"/>
    <w:rsid w:val="0063466F"/>
    <w:rsid w:val="006623EA"/>
    <w:rsid w:val="00672849"/>
    <w:rsid w:val="006760BA"/>
    <w:rsid w:val="00677A09"/>
    <w:rsid w:val="006A3BB7"/>
    <w:rsid w:val="006A53C3"/>
    <w:rsid w:val="006E25B8"/>
    <w:rsid w:val="00745ADD"/>
    <w:rsid w:val="00746B71"/>
    <w:rsid w:val="00777889"/>
    <w:rsid w:val="0080100A"/>
    <w:rsid w:val="00834C6B"/>
    <w:rsid w:val="00844C91"/>
    <w:rsid w:val="0088034D"/>
    <w:rsid w:val="00880373"/>
    <w:rsid w:val="00880901"/>
    <w:rsid w:val="00880E44"/>
    <w:rsid w:val="00883254"/>
    <w:rsid w:val="008F6BDE"/>
    <w:rsid w:val="00914F74"/>
    <w:rsid w:val="00921498"/>
    <w:rsid w:val="00927103"/>
    <w:rsid w:val="009454F2"/>
    <w:rsid w:val="0094627D"/>
    <w:rsid w:val="0095360B"/>
    <w:rsid w:val="00966C2A"/>
    <w:rsid w:val="009827A0"/>
    <w:rsid w:val="00992FA7"/>
    <w:rsid w:val="009A4A15"/>
    <w:rsid w:val="009B2C07"/>
    <w:rsid w:val="009B3AC2"/>
    <w:rsid w:val="009C347F"/>
    <w:rsid w:val="009D3F4E"/>
    <w:rsid w:val="009F4ACC"/>
    <w:rsid w:val="00A31E44"/>
    <w:rsid w:val="00A60A59"/>
    <w:rsid w:val="00A7062B"/>
    <w:rsid w:val="00A83F06"/>
    <w:rsid w:val="00AB7F5E"/>
    <w:rsid w:val="00AC389E"/>
    <w:rsid w:val="00AD6907"/>
    <w:rsid w:val="00AF664C"/>
    <w:rsid w:val="00B13A81"/>
    <w:rsid w:val="00B321B1"/>
    <w:rsid w:val="00B520E1"/>
    <w:rsid w:val="00B53505"/>
    <w:rsid w:val="00B72CE8"/>
    <w:rsid w:val="00B95054"/>
    <w:rsid w:val="00BC0336"/>
    <w:rsid w:val="00BE7997"/>
    <w:rsid w:val="00C24BEE"/>
    <w:rsid w:val="00C261EF"/>
    <w:rsid w:val="00C84769"/>
    <w:rsid w:val="00C859E1"/>
    <w:rsid w:val="00CB5719"/>
    <w:rsid w:val="00CC3507"/>
    <w:rsid w:val="00CC7AD5"/>
    <w:rsid w:val="00D153A8"/>
    <w:rsid w:val="00D15D07"/>
    <w:rsid w:val="00D7601C"/>
    <w:rsid w:val="00D76CFC"/>
    <w:rsid w:val="00D801C1"/>
    <w:rsid w:val="00D80513"/>
    <w:rsid w:val="00D95D89"/>
    <w:rsid w:val="00DE27EA"/>
    <w:rsid w:val="00E22132"/>
    <w:rsid w:val="00E45303"/>
    <w:rsid w:val="00E723FF"/>
    <w:rsid w:val="00E90760"/>
    <w:rsid w:val="00EA6890"/>
    <w:rsid w:val="00EB287D"/>
    <w:rsid w:val="00EB689A"/>
    <w:rsid w:val="00EC4613"/>
    <w:rsid w:val="00EC6957"/>
    <w:rsid w:val="00ED5B94"/>
    <w:rsid w:val="00ED7076"/>
    <w:rsid w:val="00EE4DC2"/>
    <w:rsid w:val="00EE7FB5"/>
    <w:rsid w:val="00F3604E"/>
    <w:rsid w:val="00F44BDE"/>
    <w:rsid w:val="00F475B5"/>
    <w:rsid w:val="00F538B2"/>
    <w:rsid w:val="00F65DCA"/>
    <w:rsid w:val="00F66F11"/>
    <w:rsid w:val="00F75DAE"/>
    <w:rsid w:val="00F7664A"/>
    <w:rsid w:val="00F92438"/>
    <w:rsid w:val="00FB2AFE"/>
    <w:rsid w:val="00FB34CF"/>
    <w:rsid w:val="00FD1280"/>
    <w:rsid w:val="00FD2BDD"/>
    <w:rsid w:val="00FD6614"/>
    <w:rsid w:val="00FD6A2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4AD4"/>
  <w15:docId w15:val="{0206D912-2596-46C6-9F21-B5674AC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E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1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D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4B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C2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C2"/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59"/>
    <w:rsid w:val="00F7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7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2021-10-26T07:52:00Z</cp:lastPrinted>
  <dcterms:created xsi:type="dcterms:W3CDTF">2021-12-02T13:41:00Z</dcterms:created>
  <dcterms:modified xsi:type="dcterms:W3CDTF">2021-12-02T13:41:00Z</dcterms:modified>
</cp:coreProperties>
</file>