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C3DC" w14:textId="77777777" w:rsidR="00EF31F0" w:rsidRPr="00C12BE8" w:rsidRDefault="00D906DE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06DE">
        <w:rPr>
          <w:rFonts w:ascii="Times New Roman" w:hAnsi="Times New Roman" w:cs="Times New Roman"/>
          <w:b/>
          <w:sz w:val="24"/>
          <w:szCs w:val="24"/>
        </w:rPr>
        <w:t xml:space="preserve">Индивидуальные условия договора потребительского </w:t>
      </w:r>
      <w:r w:rsidR="00183712">
        <w:rPr>
          <w:rFonts w:ascii="Times New Roman" w:hAnsi="Times New Roman" w:cs="Times New Roman"/>
          <w:b/>
          <w:sz w:val="24"/>
          <w:szCs w:val="24"/>
        </w:rPr>
        <w:t>займа</w:t>
      </w:r>
      <w:r w:rsidR="00D4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D3C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№ </w:t>
      </w:r>
      <w:r w:rsidR="00C12BE8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____</w:t>
      </w:r>
    </w:p>
    <w:p w14:paraId="5157BFD7" w14:textId="408330A2" w:rsidR="00DA1CD5" w:rsidRDefault="00C12BE8" w:rsidP="00DA1CD5">
      <w:pPr>
        <w:pStyle w:val="ConsPlusNormal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с.___________</w:t>
      </w:r>
      <w:r w:rsidR="00DA1CD5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                                  </w:t>
      </w:r>
      <w:r w:rsidR="005716DC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</w:t>
      </w:r>
      <w:r w:rsidR="005902BE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</w:t>
      </w:r>
      <w:r w:rsidR="005716DC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</w:t>
      </w:r>
      <w:r w:rsidR="00195D9A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5902BE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  <w:r w:rsidR="005902BE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A1CD5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 </w:t>
      </w:r>
      <w:r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_____</w:t>
      </w:r>
      <w:r w:rsidR="00DA1CD5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</w:t>
      </w:r>
      <w:r w:rsidR="00E43A5C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F92498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  <w:r w:rsidR="00DA1CD5" w:rsidRPr="00C12BE8">
        <w:rPr>
          <w:rFonts w:ascii="Times New Roman" w:hAnsi="Times New Roman" w:cs="Times New Roman"/>
          <w:b/>
          <w:sz w:val="24"/>
          <w:szCs w:val="24"/>
          <w:highlight w:val="yellow"/>
        </w:rPr>
        <w:t>г.</w:t>
      </w:r>
    </w:p>
    <w:tbl>
      <w:tblPr>
        <w:tblpPr w:leftFromText="180" w:rightFromText="180" w:vertAnchor="text" w:horzAnchor="margin" w:tblpXSpec="right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B02401" w:rsidRPr="007B3047" w14:paraId="6C8F6C1D" w14:textId="77777777" w:rsidTr="00B02401">
        <w:trPr>
          <w:trHeight w:val="3393"/>
        </w:trPr>
        <w:tc>
          <w:tcPr>
            <w:tcW w:w="3369" w:type="dxa"/>
            <w:shd w:val="clear" w:color="auto" w:fill="auto"/>
          </w:tcPr>
          <w:p w14:paraId="2E676AC1" w14:textId="77777777" w:rsidR="00B02401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4B2C" w14:textId="77777777" w:rsidR="00B02401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B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ПОТРЕБИТЕЛЬСКОГО ЗАЙМА СОСТАВЛЯЕТ </w:t>
            </w:r>
          </w:p>
          <w:p w14:paraId="0B8BC7C1" w14:textId="77777777" w:rsidR="00B02401" w:rsidRPr="00074EB8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E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26,948 %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годовых</w:t>
            </w:r>
          </w:p>
          <w:p w14:paraId="0C7AF8C1" w14:textId="77777777" w:rsidR="00B02401" w:rsidRPr="000A28E9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E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(ДВАДЦАТЬ ШЕСТЬ ЦЕЛЫХ ДЕВЯТЬСОТ СОРОК ВОСЕМЬ ТЫСЯЧНЫХ) ПРОЦЕНТОВ ГОДОВЫХ</w:t>
            </w:r>
          </w:p>
        </w:tc>
        <w:tc>
          <w:tcPr>
            <w:tcW w:w="3402" w:type="dxa"/>
            <w:shd w:val="clear" w:color="auto" w:fill="auto"/>
          </w:tcPr>
          <w:p w14:paraId="64A5BC15" w14:textId="77777777" w:rsidR="00B02401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65C5" w14:textId="77777777" w:rsidR="00B02401" w:rsidRPr="007D546B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B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ПОТРЕБИТЕЛЬСКОГО ЗАЙМА СОСТАВЛЯЕТ </w:t>
            </w:r>
          </w:p>
          <w:p w14:paraId="79A5FEDE" w14:textId="77777777" w:rsidR="00B02401" w:rsidRPr="00074EB8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E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7 500 руб.</w:t>
            </w:r>
          </w:p>
          <w:p w14:paraId="702F95B6" w14:textId="77777777" w:rsidR="00B02401" w:rsidRPr="000A28E9" w:rsidRDefault="00B02401" w:rsidP="00B024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(СЕМЬ ТЫСЯЧ ПЯТЬСОТ РУБЛЕЙ)</w:t>
            </w:r>
          </w:p>
        </w:tc>
      </w:tr>
    </w:tbl>
    <w:p w14:paraId="55337E42" w14:textId="77777777" w:rsidR="00E10F97" w:rsidRDefault="00E10F97" w:rsidP="00E10F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8F35" w14:textId="77777777" w:rsidR="00E10F97" w:rsidRDefault="00E10F97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5A6F1" w14:textId="77777777" w:rsidR="00E10F97" w:rsidRDefault="00E10F97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2385A" w14:textId="77777777" w:rsidR="00E10F97" w:rsidRDefault="00E10F97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8B580" w14:textId="77777777" w:rsidR="00E10F97" w:rsidRDefault="00E10F97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7E36A" w14:textId="77777777" w:rsidR="00E10F97" w:rsidRDefault="00E10F97" w:rsidP="00EB4C1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C3345" w14:textId="77777777" w:rsidR="00D906DE" w:rsidRDefault="00D90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47CF22" w14:textId="77777777" w:rsidR="00A50004" w:rsidRDefault="00A5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E228DC" w14:textId="77777777" w:rsidR="00A50004" w:rsidRDefault="00A5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467424" w14:textId="77777777" w:rsidR="00FA19F1" w:rsidRDefault="00800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94F">
        <w:rPr>
          <w:rFonts w:ascii="Times New Roman" w:hAnsi="Times New Roman" w:cs="Times New Roman"/>
          <w:sz w:val="24"/>
          <w:szCs w:val="24"/>
        </w:rPr>
        <w:t xml:space="preserve">Договор заключен между </w:t>
      </w:r>
      <w:r w:rsidR="00E22398" w:rsidRPr="00E22398">
        <w:rPr>
          <w:rFonts w:ascii="Times New Roman" w:hAnsi="Times New Roman" w:cs="Times New Roman"/>
          <w:sz w:val="24"/>
          <w:szCs w:val="24"/>
          <w:highlight w:val="yellow"/>
        </w:rPr>
        <w:t>Сельскохозяйственным кредитным потребительским</w:t>
      </w:r>
      <w:r w:rsidRPr="00E22398">
        <w:rPr>
          <w:rFonts w:ascii="Times New Roman" w:hAnsi="Times New Roman" w:cs="Times New Roman"/>
          <w:sz w:val="24"/>
          <w:szCs w:val="24"/>
          <w:highlight w:val="yellow"/>
        </w:rPr>
        <w:t xml:space="preserve"> кооперативом «</w:t>
      </w:r>
      <w:r w:rsidR="00C12BE8" w:rsidRPr="00E22398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E22398">
        <w:rPr>
          <w:rFonts w:ascii="Times New Roman" w:hAnsi="Times New Roman" w:cs="Times New Roman"/>
          <w:sz w:val="24"/>
          <w:szCs w:val="24"/>
          <w:highlight w:val="yellow"/>
        </w:rPr>
        <w:t xml:space="preserve">», в лице Председателя </w:t>
      </w:r>
      <w:r w:rsidR="00C12BE8" w:rsidRPr="00E22398">
        <w:rPr>
          <w:rFonts w:ascii="Times New Roman" w:hAnsi="Times New Roman" w:cs="Times New Roman"/>
          <w:sz w:val="24"/>
          <w:szCs w:val="24"/>
          <w:highlight w:val="yellow"/>
        </w:rPr>
        <w:t>________Ф.И,О</w:t>
      </w:r>
      <w:r w:rsidR="00C12BE8">
        <w:rPr>
          <w:rFonts w:ascii="Times New Roman" w:hAnsi="Times New Roman" w:cs="Times New Roman"/>
          <w:sz w:val="24"/>
          <w:szCs w:val="24"/>
        </w:rPr>
        <w:t>.</w:t>
      </w:r>
      <w:r w:rsidRPr="0080094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именуемым в дальнейшем «Кооператив», с одной стороны, и членом Кооператива </w:t>
      </w:r>
      <w:r w:rsidR="00E22398" w:rsidRPr="00E22398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______________________________________________(ФИО полностью)</w:t>
      </w:r>
      <w:r w:rsidR="00A44E70">
        <w:rPr>
          <w:rFonts w:ascii="Times New Roman" w:hAnsi="Times New Roman" w:cs="Times New Roman"/>
          <w:sz w:val="24"/>
          <w:szCs w:val="24"/>
        </w:rPr>
        <w:t xml:space="preserve">, </w:t>
      </w:r>
      <w:r w:rsidRPr="0080094F">
        <w:rPr>
          <w:rFonts w:ascii="Times New Roman" w:hAnsi="Times New Roman" w:cs="Times New Roman"/>
          <w:sz w:val="24"/>
          <w:szCs w:val="24"/>
        </w:rPr>
        <w:t>именуем</w:t>
      </w:r>
      <w:r w:rsidR="00DA1CD5">
        <w:rPr>
          <w:rFonts w:ascii="Times New Roman" w:hAnsi="Times New Roman" w:cs="Times New Roman"/>
          <w:sz w:val="24"/>
          <w:szCs w:val="24"/>
        </w:rPr>
        <w:t>ый</w:t>
      </w:r>
      <w:r w:rsidRPr="0080094F">
        <w:rPr>
          <w:rFonts w:ascii="Times New Roman" w:hAnsi="Times New Roman" w:cs="Times New Roman"/>
          <w:sz w:val="24"/>
          <w:szCs w:val="24"/>
        </w:rPr>
        <w:t xml:space="preserve"> в дальнейшем «Заёмщик».</w:t>
      </w:r>
    </w:p>
    <w:p w14:paraId="63E231FD" w14:textId="3F18EA54" w:rsidR="0080094F" w:rsidRPr="00A27F99" w:rsidRDefault="00A27F99" w:rsidP="009B7312">
      <w:pPr>
        <w:ind w:firstLine="540"/>
        <w:jc w:val="both"/>
      </w:pPr>
      <w:r w:rsidRPr="00A27F99">
        <w:rPr>
          <w:color w:val="000000"/>
          <w:shd w:val="clear" w:color="auto" w:fill="FFFFFF"/>
        </w:rPr>
        <w:t xml:space="preserve">Не допускается начисление процентов, неустойки (штрафа, пени), иных мер ответственности по договору потребительского займа, а также платежей за услуги, оказываемые кредитором заемщику за отдельную плату по договору потребительского займа, после того, как сумма начисленных процентов, неустойки (штрафа, пени), иных мер ответственности по договору потребительского займа, а также платежей за услуги, оказываемые кредитором заемщику за отдельную плату по договору потребительского займа, достигнет </w:t>
      </w:r>
      <w:r w:rsidR="00F92498">
        <w:rPr>
          <w:color w:val="000000"/>
          <w:shd w:val="clear" w:color="auto" w:fill="FFFFFF"/>
        </w:rPr>
        <w:t>130 процентов от суммы</w:t>
      </w:r>
      <w:r w:rsidR="003227FE">
        <w:rPr>
          <w:color w:val="000000"/>
          <w:shd w:val="clear" w:color="auto" w:fill="FFFFFF"/>
        </w:rPr>
        <w:t xml:space="preserve"> </w:t>
      </w:r>
      <w:r w:rsidRPr="00A27F99">
        <w:rPr>
          <w:color w:val="000000"/>
          <w:shd w:val="clear" w:color="auto" w:fill="FFFFFF"/>
        </w:rPr>
        <w:t xml:space="preserve"> предоставленного потребительского займа</w:t>
      </w:r>
      <w:r>
        <w:rPr>
          <w:color w:val="000000"/>
          <w:shd w:val="clear" w:color="auto" w:fill="FFFFFF"/>
        </w:rPr>
        <w:t>.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"/>
        <w:gridCol w:w="4530"/>
        <w:gridCol w:w="4820"/>
      </w:tblGrid>
      <w:tr w:rsidR="00E55F74" w:rsidRPr="00D906DE" w14:paraId="4C5BA628" w14:textId="77777777" w:rsidTr="00303803">
        <w:trPr>
          <w:trHeight w:val="405"/>
          <w:tblHeader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77E" w14:textId="77777777" w:rsidR="00E55F74" w:rsidRDefault="00E5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условия договора</w:t>
            </w:r>
            <w:r w:rsidR="0024456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 займа</w:t>
            </w:r>
          </w:p>
          <w:p w14:paraId="0054B2CA" w14:textId="77777777" w:rsidR="00FA19F1" w:rsidRPr="00D906DE" w:rsidRDefault="00FA1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DE" w:rsidRPr="00D906DE" w14:paraId="17A2176C" w14:textId="77777777" w:rsidTr="00303803">
        <w:trPr>
          <w:tblHeader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DE7" w14:textId="77777777" w:rsidR="00D906DE" w:rsidRPr="00D906DE" w:rsidRDefault="00D90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92F" w14:textId="77777777" w:rsidR="00D906DE" w:rsidRPr="00D906DE" w:rsidRDefault="00D90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11" w14:textId="77777777" w:rsidR="00D906DE" w:rsidRPr="00D906DE" w:rsidRDefault="00D90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8"/>
            <w:bookmarkEnd w:id="0"/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Содержание условия</w:t>
            </w:r>
          </w:p>
        </w:tc>
      </w:tr>
      <w:tr w:rsidR="00D906DE" w:rsidRPr="00D906DE" w14:paraId="4F7FB073" w14:textId="77777777" w:rsidTr="00563348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B62" w14:textId="77777777" w:rsidR="00D906DE" w:rsidRPr="00D906DE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D94" w14:textId="77777777" w:rsidR="00D906DE" w:rsidRPr="00D906DE" w:rsidRDefault="00D90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AF427D">
              <w:rPr>
                <w:rFonts w:ascii="Times New Roman" w:hAnsi="Times New Roman" w:cs="Times New Roman"/>
                <w:sz w:val="24"/>
                <w:szCs w:val="24"/>
              </w:rPr>
              <w:t xml:space="preserve"> или лимит кредитования и порядок его изменения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B7A" w14:textId="77777777" w:rsidR="00D906DE" w:rsidRPr="00D906DE" w:rsidRDefault="00973CB3" w:rsidP="00B21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398" w:rsidRP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</w:t>
            </w:r>
            <w:r w:rsid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цифрами</w:t>
            </w:r>
            <w:r w:rsidR="00E22398" w:rsidRP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</w:t>
            </w:r>
            <w:r w:rsidRPr="00C12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____прописью________________________________</w:t>
            </w:r>
            <w:r w:rsidR="001B602C" w:rsidRPr="00C12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F31F0" w:rsidRPr="00C12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руб</w:t>
            </w:r>
            <w:r w:rsidR="009B58B5" w:rsidRPr="00C12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лей.</w:t>
            </w:r>
          </w:p>
        </w:tc>
      </w:tr>
      <w:tr w:rsidR="005902BE" w:rsidRPr="00D906DE" w14:paraId="39E2A4B4" w14:textId="77777777" w:rsidTr="00563348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067" w14:textId="77777777" w:rsidR="005902BE" w:rsidRPr="00D906DE" w:rsidRDefault="00590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D72" w14:textId="77777777" w:rsidR="005902BE" w:rsidRPr="00D906DE" w:rsidRDefault="005902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договора, срок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C55" w14:textId="77777777" w:rsidR="005902BE" w:rsidRPr="00C12BE8" w:rsidRDefault="005902BE" w:rsidP="00CE24D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12 месяцев  с «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>___________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</w:t>
            </w:r>
            <w:r w:rsidR="00E43A5C"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_ 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г. по 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«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>_____________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202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_ 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г. Договор действует до полного исполнения заемщиком обязательств по займу</w:t>
            </w:r>
          </w:p>
        </w:tc>
      </w:tr>
      <w:tr w:rsidR="00D906DE" w:rsidRPr="00D906DE" w14:paraId="2F6C88A2" w14:textId="77777777" w:rsidTr="00563348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F8D" w14:textId="77777777" w:rsidR="00D906DE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59BCFA" w14:textId="77777777" w:rsidR="009841AB" w:rsidRPr="00D906DE" w:rsidRDefault="00984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3C0" w14:textId="77777777" w:rsidR="00D906DE" w:rsidRPr="00D906DE" w:rsidRDefault="00D90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Валюта, в которой предоставляется кредит (заем)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7AE" w14:textId="77777777" w:rsidR="00D906DE" w:rsidRPr="00967EEC" w:rsidRDefault="00C12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D906DE" w:rsidRPr="00D906DE" w14:paraId="33FCB294" w14:textId="77777777" w:rsidTr="00563348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369" w14:textId="77777777" w:rsidR="00D906DE" w:rsidRPr="00D906DE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4B3" w14:textId="77777777" w:rsidR="00D906DE" w:rsidRPr="003D7223" w:rsidRDefault="003D7223" w:rsidP="00161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Процентная ставка (процентные ставки) в процентах годовых, а при применении переменной процентной ставки - порядок ее определения, соответствующий требованиям Федерального закона "О потребительском кредите (займе)", ее значение на дату предоставления заемщику индивидуальных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40C" w14:textId="77777777" w:rsidR="00EB339B" w:rsidRPr="00F13042" w:rsidRDefault="00EF31F0" w:rsidP="00F13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042"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сумму Основного долга начисляются проценты за пользование кредитом в соответствии с правилами, определенными в Общих условиях, по ставке</w:t>
            </w:r>
            <w:r w:rsidR="00EB339B"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___цифрой</w:t>
            </w:r>
            <w:r w:rsidR="00EB339B"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E223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____________прописью________</w:t>
            </w:r>
            <w:r w:rsidR="00EB339B"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% годовых</w:t>
            </w:r>
          </w:p>
          <w:p w14:paraId="5703F536" w14:textId="77777777" w:rsidR="00F13042" w:rsidRDefault="00F13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0530" w14:textId="77777777" w:rsidR="00A6403D" w:rsidRDefault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E3D9" w14:textId="77777777" w:rsidR="00A6403D" w:rsidRDefault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3B467" w14:textId="77777777" w:rsidR="00D906DE" w:rsidRPr="00967EEC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3D" w:rsidRPr="00D906DE" w14:paraId="7F2049A9" w14:textId="77777777" w:rsidTr="00303803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578" w14:textId="77777777" w:rsidR="00A6403D" w:rsidRDefault="00303803" w:rsidP="00303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DEE" w14:textId="77777777" w:rsidR="00A6403D" w:rsidRPr="003D7223" w:rsidRDefault="00A6403D" w:rsidP="00244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курса иностранной валюты при переводе денежных средств кредитором третьему лицу, указанному заемщиком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C4A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C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  <w:p w14:paraId="0B2F192B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48A2" w14:textId="77777777" w:rsidR="00A6403D" w:rsidRPr="003E2A0A" w:rsidRDefault="00A6403D" w:rsidP="00244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3" w:rsidRPr="00D906DE" w14:paraId="4D6CF2EE" w14:textId="77777777" w:rsidTr="00303803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E4B" w14:textId="77777777" w:rsidR="003D7223" w:rsidRPr="00D906DE" w:rsidRDefault="003D7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D80" w14:textId="77777777" w:rsidR="003D7223" w:rsidRDefault="003D7223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3D72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зменение суммы расходов заемщика при увеличении используемой в договоре переменной процентной ставки потребительского кредита (займа) на один процентный </w:t>
            </w:r>
            <w:r w:rsidR="0024456F" w:rsidRPr="003D72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пункт,</w:t>
            </w:r>
            <w:r w:rsidRPr="003D72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начиная со второго очередного платежа на ближайшую дату после предполагаемой даты заключения договора</w:t>
            </w:r>
          </w:p>
          <w:p w14:paraId="6B5EE190" w14:textId="77777777" w:rsidR="000A28E9" w:rsidRPr="003D7223" w:rsidRDefault="000A2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7E4" w14:textId="77777777" w:rsidR="003D7223" w:rsidRPr="00967EEC" w:rsidRDefault="00EC43E9" w:rsidP="008A15A2">
            <w:pPr>
              <w:pStyle w:val="ConsPlusNormal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906DE" w:rsidRPr="00D906DE" w14:paraId="345D8BF6" w14:textId="77777777" w:rsidTr="00303803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AC7" w14:textId="77777777" w:rsidR="00D906DE" w:rsidRPr="00D906DE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7B8" w14:textId="77777777" w:rsidR="00D906DE" w:rsidRDefault="00D90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  <w:r w:rsidR="00AF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F8F79" w14:textId="77777777" w:rsidR="000A28E9" w:rsidRPr="003D7223" w:rsidRDefault="000A2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1BA" w14:textId="77777777" w:rsidR="000A28E9" w:rsidRPr="006056CC" w:rsidRDefault="00967EEC" w:rsidP="005902BE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Срок пользова</w:t>
            </w:r>
            <w:r w:rsidR="00D42D3C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ния займом распределен на </w:t>
            </w:r>
            <w:r w:rsidR="005902BE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12</w:t>
            </w: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  <w:r w:rsidRPr="001E03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ежемесячных</w:t>
            </w: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период</w:t>
            </w:r>
            <w:r w:rsidR="008A15A2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ов</w:t>
            </w: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. В конце каждого периода заёмщик оплачивает платежи в погашение основно</w:t>
            </w:r>
            <w:r w:rsidR="007D792C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го долг</w:t>
            </w:r>
            <w:r w:rsidR="007A611B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а в размере</w:t>
            </w:r>
            <w:r w:rsidR="00002E84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  <w:r w:rsidR="00E22398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____________цифрой через запятую____</w:t>
            </w:r>
            <w:r w:rsidR="00F61C3E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  <w:r w:rsidR="009B58B5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(</w:t>
            </w:r>
            <w:r w:rsidR="00E22398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_____________прописью__________ </w:t>
            </w:r>
            <w:r w:rsidR="005902BE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рублей) </w:t>
            </w:r>
            <w:r w:rsidR="00E22398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____цифрой__</w:t>
            </w:r>
            <w:r w:rsidR="005902BE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коп.</w:t>
            </w:r>
            <w:r w:rsidR="009B58B5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</w:t>
            </w: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и начисленные за период проценты. Суммы, даты и назначение платежей в </w:t>
            </w:r>
            <w:r w:rsidR="0024456F"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погашение,</w:t>
            </w:r>
            <w:r w:rsidRPr="001E03C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 и обслуживание займа приведены</w:t>
            </w:r>
            <w:r w:rsidRPr="00967EE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в графике платежей (приложение 1)</w:t>
            </w:r>
            <w:r w:rsidR="00AF5F1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, который является неотъемлемой частью договора. </w:t>
            </w:r>
          </w:p>
        </w:tc>
      </w:tr>
      <w:tr w:rsidR="00D906DE" w:rsidRPr="00D906DE" w14:paraId="0D9FDE3E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979" w14:textId="77777777" w:rsidR="00D906DE" w:rsidRPr="00D906DE" w:rsidRDefault="00D90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6E9" w14:textId="77777777" w:rsidR="00D906DE" w:rsidRPr="003D7223" w:rsidRDefault="00D90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Порядок изменения количества, размера и периодичности (сроков) платежей заемщика при частичном досрочном возврате займа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C14" w14:textId="77777777" w:rsidR="00967EEC" w:rsidRPr="00967EEC" w:rsidRDefault="00967EEC" w:rsidP="00967EE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967EEC">
              <w:t xml:space="preserve">Предстоящие платежи пересчитываются по фактической сумме непогашенной задолженности. </w:t>
            </w:r>
          </w:p>
          <w:p w14:paraId="4494702A" w14:textId="77777777" w:rsidR="00D906DE" w:rsidRPr="00967EEC" w:rsidRDefault="00967EEC" w:rsidP="00F13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Заём</w:t>
            </w:r>
            <w:r w:rsidRPr="00967EEC">
              <w:rPr>
                <w:rFonts w:ascii="Times New Roman" w:hAnsi="Times New Roman" w:cs="Times New Roman"/>
                <w:sz w:val="24"/>
                <w:szCs w:val="24"/>
              </w:rPr>
              <w:t xml:space="preserve">щику передается обновленный график платежей, содержащий новое значение полной стоимости </w:t>
            </w:r>
            <w:r w:rsidR="0024456F" w:rsidRPr="00967EEC">
              <w:rPr>
                <w:rFonts w:ascii="Times New Roman" w:hAnsi="Times New Roman" w:cs="Times New Roman"/>
                <w:sz w:val="24"/>
                <w:szCs w:val="24"/>
              </w:rPr>
              <w:t>займа,</w:t>
            </w:r>
            <w:r w:rsidRPr="00967EE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в результате досрочного погашения части займа произошло изменение этого показателя.</w:t>
            </w:r>
          </w:p>
        </w:tc>
      </w:tr>
      <w:tr w:rsidR="005902BE" w:rsidRPr="00D906DE" w14:paraId="265133C9" w14:textId="77777777" w:rsidTr="00303803">
        <w:trPr>
          <w:trHeight w:val="17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1FA" w14:textId="77777777" w:rsidR="005902BE" w:rsidRPr="00D906DE" w:rsidRDefault="005902BE" w:rsidP="00590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92B" w14:textId="77777777" w:rsidR="005902BE" w:rsidRPr="003D7223" w:rsidRDefault="005902BE" w:rsidP="005902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Способы исполнения заемщиком обязательств по договору по месту нахождения заемщика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5D3" w14:textId="77777777" w:rsidR="005902BE" w:rsidRPr="009C39E6" w:rsidRDefault="005902BE" w:rsidP="005902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 xml:space="preserve">- Внесением  наличных денежных средств в </w:t>
            </w:r>
          </w:p>
          <w:p w14:paraId="3ED4FA20" w14:textId="77777777" w:rsidR="005902BE" w:rsidRPr="009C39E6" w:rsidRDefault="005902BE" w:rsidP="005902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>кассу кооператива;</w:t>
            </w:r>
          </w:p>
          <w:p w14:paraId="0B8C7BBD" w14:textId="77777777" w:rsidR="005902BE" w:rsidRPr="009C39E6" w:rsidRDefault="005902BE" w:rsidP="005902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>-Безналичным перечислением денежных</w:t>
            </w:r>
          </w:p>
          <w:p w14:paraId="2773BA88" w14:textId="77777777" w:rsidR="005902BE" w:rsidRPr="009C39E6" w:rsidRDefault="005902BE" w:rsidP="005902B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>средств на расчетный счет кооператива №</w:t>
            </w:r>
          </w:p>
          <w:p w14:paraId="1DC7C814" w14:textId="77777777" w:rsidR="005902BE" w:rsidRPr="00C12BE8" w:rsidRDefault="005902BE" w:rsidP="005902BE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40703810</w:t>
            </w:r>
            <w:r w:rsidR="00C12BE8"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______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</w:t>
            </w:r>
            <w:r w:rsidR="00E223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____________________________реквизиты банка, например: 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ПАО Сбербанк </w:t>
            </w:r>
          </w:p>
          <w:p w14:paraId="1453647C" w14:textId="77777777" w:rsidR="005902BE" w:rsidRDefault="005902BE" w:rsidP="001E03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Липецкое отделение №8593 Доп.офис 8593/0</w:t>
            </w:r>
            <w:r w:rsidR="001E03CF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5E42ABE2" w14:textId="77777777" w:rsidR="00A6403D" w:rsidRDefault="00A6403D" w:rsidP="001E03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EC8D7D7" w14:textId="77777777" w:rsidR="00A6403D" w:rsidRDefault="00A6403D" w:rsidP="001E03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A0D2BAC" w14:textId="77777777" w:rsidR="00A6403D" w:rsidRPr="009C39E6" w:rsidRDefault="00A6403D" w:rsidP="001E03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03D" w:rsidRPr="00D906DE" w14:paraId="64D55634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8BE" w14:textId="77777777" w:rsidR="00A6403D" w:rsidRPr="000B7905" w:rsidRDefault="00A6403D" w:rsidP="00A6403D">
            <w:pPr>
              <w:jc w:val="center"/>
            </w:pPr>
            <w:r>
              <w:lastRenderedPageBreak/>
              <w:t>8.1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8E1" w14:textId="77777777" w:rsidR="00A6403D" w:rsidRPr="000B7905" w:rsidRDefault="00A6403D" w:rsidP="00A6403D">
            <w:pPr>
              <w:jc w:val="center"/>
            </w:pPr>
            <w:r w:rsidRPr="003D7223">
              <w:t>Бесплатный способ исполнения заемщиком обязательств по договору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0FF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несение наличных денежных  средств в кассу Кооператива,</w:t>
            </w:r>
          </w:p>
          <w:p w14:paraId="7841D7C8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еречисление средств на расчетный счет</w:t>
            </w:r>
          </w:p>
          <w:p w14:paraId="110008FF" w14:textId="77777777" w:rsidR="00A6403D" w:rsidRPr="00C12BE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ооператива </w:t>
            </w:r>
            <w:r w:rsidRPr="00C12BE8">
              <w:rPr>
                <w:rFonts w:ascii="Times New Roman" w:hAnsi="Times New Roman"/>
                <w:sz w:val="24"/>
                <w:szCs w:val="24"/>
                <w:highlight w:val="yellow"/>
              </w:rPr>
              <w:t>№40703810________</w:t>
            </w:r>
          </w:p>
          <w:p w14:paraId="4965E37F" w14:textId="77777777" w:rsidR="00A6403D" w:rsidRPr="000B7905" w:rsidRDefault="00A6403D" w:rsidP="00A6403D">
            <w:pPr>
              <w:jc w:val="center"/>
            </w:pPr>
            <w:r w:rsidRPr="00C12BE8">
              <w:rPr>
                <w:highlight w:val="yellow"/>
              </w:rPr>
              <w:t xml:space="preserve">в </w:t>
            </w:r>
            <w:r>
              <w:rPr>
                <w:highlight w:val="yellow"/>
              </w:rPr>
              <w:t xml:space="preserve">_______________наименование банка, например: </w:t>
            </w:r>
            <w:r w:rsidRPr="00C12BE8">
              <w:rPr>
                <w:highlight w:val="yellow"/>
              </w:rPr>
              <w:t>ПАО Сбербанк Липецкое отделение №8593 Доп.офис 8593/0</w:t>
            </w:r>
            <w:r>
              <w:t>____ п</w:t>
            </w:r>
            <w:r w:rsidRPr="009C39E6">
              <w:t>ри осуществлении перевода средств из того ж</w:t>
            </w:r>
            <w:r>
              <w:t>е</w:t>
            </w:r>
            <w:r w:rsidRPr="009C39E6">
              <w:t xml:space="preserve"> коммерческого банка, где открыт расчетный счет Кооператива</w:t>
            </w:r>
          </w:p>
        </w:tc>
      </w:tr>
      <w:tr w:rsidR="00A6403D" w:rsidRPr="00D906DE" w14:paraId="615B40E9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546" w14:textId="77777777" w:rsidR="00A6403D" w:rsidRPr="000B7905" w:rsidRDefault="00A6403D" w:rsidP="00A6403D">
            <w:pPr>
              <w:jc w:val="center"/>
            </w:pPr>
            <w:r w:rsidRPr="00D906DE"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D35" w14:textId="77777777" w:rsidR="00A6403D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Обязанность заемщика заключить иные договоры</w:t>
            </w:r>
          </w:p>
          <w:p w14:paraId="0FE1B0FC" w14:textId="77777777" w:rsidR="00A6403D" w:rsidRPr="000B7905" w:rsidRDefault="00A6403D" w:rsidP="00A6403D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825" w14:textId="77777777" w:rsidR="00A6403D" w:rsidRPr="000B7905" w:rsidRDefault="00A6403D" w:rsidP="00A6403D">
            <w:pPr>
              <w:jc w:val="center"/>
            </w:pPr>
            <w:r w:rsidRPr="00C12BE8">
              <w:rPr>
                <w:highlight w:val="yellow"/>
              </w:rPr>
              <w:t>Не применимо</w:t>
            </w:r>
            <w:r>
              <w:rPr>
                <w:highlight w:val="yellow"/>
              </w:rPr>
              <w:t xml:space="preserve"> или </w:t>
            </w:r>
            <w:r w:rsidRPr="00C12BE8">
              <w:rPr>
                <w:highlight w:val="yellow"/>
              </w:rPr>
              <w:t>Договор страхова</w:t>
            </w:r>
            <w:r>
              <w:rPr>
                <w:highlight w:val="yellow"/>
              </w:rPr>
              <w:t xml:space="preserve">ния на случай смерти или утраты </w:t>
            </w:r>
            <w:r w:rsidRPr="00C12BE8">
              <w:rPr>
                <w:highlight w:val="yellow"/>
              </w:rPr>
              <w:t>трудоспособности</w:t>
            </w:r>
            <w:r>
              <w:t xml:space="preserve"> __ </w:t>
            </w:r>
            <w:r w:rsidRPr="00C12BE8">
              <w:rPr>
                <w:highlight w:val="yellow"/>
              </w:rPr>
              <w:t>или Договор залога</w:t>
            </w:r>
            <w:r>
              <w:rPr>
                <w:highlight w:val="yellow"/>
              </w:rPr>
              <w:t>____</w:t>
            </w:r>
          </w:p>
        </w:tc>
      </w:tr>
      <w:tr w:rsidR="00A6403D" w:rsidRPr="00D906DE" w14:paraId="1B9E3A27" w14:textId="77777777" w:rsidTr="00303803">
        <w:trPr>
          <w:trHeight w:val="10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2F3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1C3" w14:textId="77777777" w:rsidR="00A6403D" w:rsidRPr="003D7223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322" w14:textId="77777777" w:rsidR="00A6403D" w:rsidRPr="00563348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применимо или </w:t>
            </w:r>
          </w:p>
          <w:p w14:paraId="2098A928" w14:textId="77777777" w:rsidR="00A6403D" w:rsidRPr="00967EEC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Исполнение заемщиком обязательств по займу обеспечивается:-Поручительством__на основании договора поручительства ___ или залогом__,оформленным договором залога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03D" w:rsidRPr="00D906DE" w14:paraId="484C39B8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CBF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2"/>
            <w:bookmarkEnd w:id="1"/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629" w14:textId="77777777" w:rsidR="00A6403D" w:rsidRPr="003D7223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23">
              <w:rPr>
                <w:rFonts w:ascii="Times New Roman" w:hAnsi="Times New Roman" w:cs="Times New Roman"/>
                <w:sz w:val="24"/>
                <w:szCs w:val="24"/>
              </w:rPr>
              <w:t>Цели использования заемщиком потребительского займа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DBC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Заем предоставляется на цели личного потребления</w:t>
            </w:r>
          </w:p>
          <w:p w14:paraId="7D917576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2CEC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3D" w:rsidRPr="00D906DE" w14:paraId="72AF8AF7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579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D54" w14:textId="77777777" w:rsidR="00A6403D" w:rsidRPr="00D906DE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619" w14:textId="77777777" w:rsidR="00A6403D" w:rsidRPr="000A28E9" w:rsidRDefault="00A6403D" w:rsidP="00A6403D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При просрочке исполнения очередного платежа по займу и (или) в случае не возврата суммы займа в установленный настоящим договором срок, Заемщик уплачивает кооперативу неустойку, рассчитываемую  по ставке 0,1% от суммы просроченной задолженности за каждый день нарушения обязательств. Начисление неустойки производится с 1 календарного дня, следующего за прошедшей датой оплаты</w:t>
            </w:r>
          </w:p>
        </w:tc>
      </w:tr>
      <w:tr w:rsidR="00A6403D" w:rsidRPr="00D906DE" w14:paraId="56EB55F0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66C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E45" w14:textId="77777777" w:rsidR="00A6403D" w:rsidRPr="00D906DE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Условие об уступке кредитором третьим лицам прав (требований) по договору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929" w14:textId="77777777" w:rsidR="00A6403D" w:rsidRDefault="00E44B7B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B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Отсутствует</w:t>
            </w:r>
          </w:p>
          <w:p w14:paraId="3A57D74C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3D" w:rsidRPr="00D906DE" w14:paraId="373B729F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9BF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AE5" w14:textId="77777777" w:rsidR="00A6403D" w:rsidRPr="00D906DE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Согласие заемщика с общими условиями договора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A1C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общими условиями договора займа ознакомлен и согласен</w:t>
            </w:r>
          </w:p>
        </w:tc>
      </w:tr>
      <w:tr w:rsidR="00A6403D" w:rsidRPr="00D906DE" w14:paraId="7801A70E" w14:textId="77777777" w:rsidTr="00303803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E6A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D90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D9" w14:textId="0E72FB1D" w:rsidR="00A6403D" w:rsidRPr="00D906DE" w:rsidRDefault="006C7467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Оказываемые у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(выполняемые работы, реализуемые товары)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кредитором заемщику за отдельную плату и необходимые для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 кредита (займа) (при наличии)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>, их цена или порядок ее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03D" w:rsidRPr="00D9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3D">
              <w:rPr>
                <w:rFonts w:ascii="Times New Roman" w:hAnsi="Times New Roman" w:cs="Times New Roman"/>
                <w:sz w:val="24"/>
                <w:szCs w:val="24"/>
              </w:rPr>
              <w:t>заемщика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A6403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(выполнение, приобретение)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AE9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  <w:p w14:paraId="41FC63EE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81E6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FF44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69BB6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5DF2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FC08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3D" w:rsidRPr="00D906DE" w14:paraId="7DC0D4DE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05B" w14:textId="77777777" w:rsidR="00A6403D" w:rsidRPr="00CB50F2" w:rsidRDefault="00A6403D" w:rsidP="00A6403D">
            <w:bookmarkStart w:id="3" w:name="Par97"/>
            <w:bookmarkEnd w:id="3"/>
            <w:r w:rsidRPr="00D906DE">
              <w:lastRenderedPageBreak/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F08" w14:textId="77777777" w:rsidR="00A6403D" w:rsidRPr="00CB50F2" w:rsidRDefault="00A6403D" w:rsidP="00A6403D">
            <w:pPr>
              <w:jc w:val="center"/>
            </w:pPr>
            <w:r w:rsidRPr="00D906DE">
              <w:t>Способ обмена информацией между кредитором и заемщиком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601" w14:textId="77777777" w:rsidR="00A6403D" w:rsidRPr="00CB50F2" w:rsidRDefault="00A6403D" w:rsidP="00A6403D">
            <w:pPr>
              <w:jc w:val="center"/>
            </w:pPr>
            <w:r w:rsidRPr="00DC45CB">
              <w:t xml:space="preserve">Информационное взаимодействие между кооперативом и </w:t>
            </w:r>
            <w:r>
              <w:t>заём</w:t>
            </w:r>
            <w:r w:rsidRPr="00DC45CB">
              <w:t>щиком о</w:t>
            </w:r>
            <w:r>
              <w:t>существля</w:t>
            </w:r>
            <w:r w:rsidRPr="00DC45CB">
              <w:t>ется посредством личных встреч, телефонных переговоров</w:t>
            </w:r>
            <w:r>
              <w:t xml:space="preserve">, направления писем, сообщений по </w:t>
            </w:r>
            <w:r>
              <w:rPr>
                <w:lang w:val="en-US"/>
              </w:rPr>
              <w:t>e</w:t>
            </w:r>
            <w:r w:rsidRPr="005911E8">
              <w:t>-</w:t>
            </w:r>
            <w:r>
              <w:rPr>
                <w:lang w:val="en-US"/>
              </w:rPr>
              <w:t>mail</w:t>
            </w:r>
            <w:r w:rsidRPr="005911E8">
              <w:t xml:space="preserve"> </w:t>
            </w:r>
            <w:r w:rsidRPr="00DC45CB">
              <w:t xml:space="preserve">и </w:t>
            </w:r>
            <w:r w:rsidRPr="00DC45CB">
              <w:rPr>
                <w:lang w:val="en-US"/>
              </w:rPr>
              <w:t>SMS</w:t>
            </w:r>
            <w:r w:rsidRPr="00DC45CB">
              <w:t xml:space="preserve"> сообщений. </w:t>
            </w:r>
            <w:r>
              <w:t>Заём</w:t>
            </w:r>
            <w:r w:rsidRPr="00DC45CB">
              <w:t xml:space="preserve">щик не возражает против посещения сотрудниками кооператива места его жительства, предоставления информации о состоянии его задолженности по займу членам его семьи и </w:t>
            </w:r>
            <w:r>
              <w:t>член</w:t>
            </w:r>
            <w:r w:rsidRPr="00DC45CB">
              <w:t xml:space="preserve">ам </w:t>
            </w:r>
            <w:r>
              <w:t>кооператива,</w:t>
            </w:r>
            <w:r w:rsidRPr="00DC45CB">
              <w:t xml:space="preserve"> рекомендовавших его кооперативу</w:t>
            </w:r>
          </w:p>
        </w:tc>
      </w:tr>
      <w:tr w:rsidR="00A6403D" w:rsidRPr="00D906DE" w14:paraId="7D0FF04E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70D" w14:textId="77777777" w:rsidR="00A6403D" w:rsidRPr="00CB50F2" w:rsidRDefault="00A6403D" w:rsidP="00A6403D">
            <w: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80C" w14:textId="77777777" w:rsidR="00A6403D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увеличения суммы потребительского займа </w:t>
            </w:r>
          </w:p>
          <w:p w14:paraId="7670A488" w14:textId="77777777" w:rsidR="00A6403D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DCE2" w14:textId="77777777" w:rsidR="00A6403D" w:rsidRPr="00CB50F2" w:rsidRDefault="00A6403D" w:rsidP="00A6403D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E18" w14:textId="77777777" w:rsidR="00A6403D" w:rsidRPr="00CB50F2" w:rsidRDefault="00E44B7B" w:rsidP="00E44B7B">
            <w:r>
              <w:t>Отсутствует</w:t>
            </w:r>
          </w:p>
        </w:tc>
      </w:tr>
      <w:tr w:rsidR="00A6403D" w:rsidRPr="00D906DE" w14:paraId="7F36BE4D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E9F" w14:textId="77777777" w:rsidR="00A6403D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791" w14:textId="77777777" w:rsidR="00A6403D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увеличения срока потребительского займа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E8A" w14:textId="77777777" w:rsidR="00A6403D" w:rsidRDefault="00E44B7B" w:rsidP="00A6403D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Отсутствует</w:t>
            </w:r>
          </w:p>
        </w:tc>
      </w:tr>
      <w:tr w:rsidR="00A6403D" w:rsidRPr="00D906DE" w14:paraId="13549566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F02" w14:textId="77777777" w:rsidR="00A6403D" w:rsidRPr="00D906DE" w:rsidRDefault="00A6403D" w:rsidP="00A64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67D" w14:textId="77777777" w:rsidR="00A6403D" w:rsidRPr="00D906DE" w:rsidRDefault="00A6403D" w:rsidP="00A64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Кооператива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F80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СКПК</w:t>
            </w: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«______»</w:t>
            </w:r>
          </w:p>
          <w:p w14:paraId="26248664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</w:t>
            </w: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, Липецкая область, ______ район, с._____, ул.______, д.____.</w:t>
            </w:r>
          </w:p>
          <w:p w14:paraId="62446B97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ИНН 48______  КПП 48______</w:t>
            </w:r>
          </w:p>
          <w:p w14:paraId="75E061B5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р/с 40703810_______ в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____________________________________</w:t>
            </w:r>
          </w:p>
          <w:p w14:paraId="3C116580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к/с__________________________</w:t>
            </w: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026FA603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КПП банка 48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</w:t>
            </w:r>
          </w:p>
          <w:p w14:paraId="104071A6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БИК банка 044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A6403D" w:rsidRPr="00D906DE" w14:paraId="0585514B" w14:textId="77777777" w:rsidTr="00303803">
        <w:trPr>
          <w:trHeight w:val="1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4FD" w14:textId="77777777" w:rsidR="00A6403D" w:rsidRPr="00D906DE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AD2" w14:textId="77777777" w:rsidR="00A6403D" w:rsidRPr="00D906DE" w:rsidRDefault="00A6403D" w:rsidP="00A640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Заёмщика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D20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_________________________________(ФИО полностью)</w:t>
            </w: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37205824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</w:t>
            </w: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, Липецкая область, _____ район,</w:t>
            </w:r>
          </w:p>
          <w:p w14:paraId="6EE23AAA" w14:textId="77777777" w:rsidR="00A6403D" w:rsidRPr="00563348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 ______тел. 8-________</w:t>
            </w:r>
          </w:p>
          <w:p w14:paraId="77F17794" w14:textId="77777777" w:rsidR="00A6403D" w:rsidRPr="00EA109C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348">
              <w:rPr>
                <w:rFonts w:ascii="Times New Roman" w:hAnsi="Times New Roman"/>
                <w:sz w:val="24"/>
                <w:szCs w:val="24"/>
                <w:highlight w:val="yellow"/>
              </w:rPr>
              <w:t>паспорт _____ № ____ выдан  УФМС России по___.____.20__ года</w:t>
            </w:r>
          </w:p>
        </w:tc>
      </w:tr>
      <w:tr w:rsidR="00A6403D" w:rsidRPr="00D906DE" w14:paraId="51DD0F6E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CB5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A04" w14:textId="77777777" w:rsidR="00A6403D" w:rsidRDefault="00A6403D" w:rsidP="00A640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Кооператива (подпись,  расшифровка, печать)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243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F3D40C3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6BEA8388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__/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EC4DAA4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редседатель</w:t>
            </w:r>
          </w:p>
          <w:p w14:paraId="01047E27" w14:textId="77777777" w:rsidR="00C72741" w:rsidRDefault="00C72741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46856F7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03D" w:rsidRPr="00D906DE" w14:paraId="5D518722" w14:textId="77777777" w:rsidTr="00303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22A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654" w14:textId="77777777" w:rsidR="00A6403D" w:rsidRDefault="00A6403D" w:rsidP="00A640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Заёмщика (подпись, расшифровка)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2E3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886275F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3DA1373C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39E6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Ф.И.О/</w:t>
            </w:r>
          </w:p>
          <w:p w14:paraId="6CD0DCD3" w14:textId="77777777" w:rsidR="00A6403D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</w:t>
            </w:r>
            <w:r w:rsidRPr="009C39E6">
              <w:rPr>
                <w:rFonts w:ascii="Times New Roman" w:hAnsi="Times New Roman"/>
                <w:sz w:val="24"/>
                <w:szCs w:val="24"/>
              </w:rPr>
              <w:t>мщик</w:t>
            </w:r>
          </w:p>
          <w:p w14:paraId="23B4774D" w14:textId="77777777" w:rsidR="00A6403D" w:rsidRPr="009C39E6" w:rsidRDefault="00A6403D" w:rsidP="00A6403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A0C1B" w14:textId="77777777" w:rsidR="00D906DE" w:rsidRDefault="00D90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F18BD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14D598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52CDE9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B22523" w14:textId="77777777" w:rsidR="000A28E9" w:rsidRPr="009C39E6" w:rsidRDefault="000A28E9" w:rsidP="000A28E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C39E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Pr="009C39E6">
        <w:rPr>
          <w:rFonts w:ascii="Times New Roman" w:hAnsi="Times New Roman"/>
          <w:sz w:val="24"/>
          <w:szCs w:val="24"/>
        </w:rPr>
        <w:t xml:space="preserve"> 1</w:t>
      </w:r>
    </w:p>
    <w:p w14:paraId="6E476762" w14:textId="77777777" w:rsidR="000A28E9" w:rsidRPr="009C39E6" w:rsidRDefault="000A28E9" w:rsidP="000A28E9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C39E6">
        <w:rPr>
          <w:rFonts w:ascii="Times New Roman" w:hAnsi="Times New Roman"/>
          <w:sz w:val="24"/>
          <w:szCs w:val="24"/>
        </w:rPr>
        <w:t xml:space="preserve"> индивидуальным условиям</w:t>
      </w:r>
    </w:p>
    <w:p w14:paraId="4456193B" w14:textId="77777777" w:rsidR="000A28E9" w:rsidRPr="009C39E6" w:rsidRDefault="000A28E9" w:rsidP="000A28E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C39E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говора потребительского займа </w:t>
      </w:r>
      <w:r w:rsidRPr="001A3E51">
        <w:rPr>
          <w:rFonts w:ascii="Times New Roman" w:hAnsi="Times New Roman"/>
          <w:sz w:val="24"/>
          <w:szCs w:val="24"/>
          <w:highlight w:val="yellow"/>
        </w:rPr>
        <w:t xml:space="preserve">№ </w:t>
      </w:r>
      <w:r w:rsidR="001E03CF" w:rsidRPr="001A3E51">
        <w:rPr>
          <w:rFonts w:ascii="Times New Roman" w:hAnsi="Times New Roman"/>
          <w:sz w:val="24"/>
          <w:szCs w:val="24"/>
          <w:highlight w:val="yellow"/>
        </w:rPr>
        <w:t>_____</w:t>
      </w:r>
    </w:p>
    <w:p w14:paraId="3612C560" w14:textId="77777777" w:rsidR="000A28E9" w:rsidRPr="009C39E6" w:rsidRDefault="000A28E9" w:rsidP="000A28E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92ABEA8" w14:textId="77777777" w:rsidR="000A28E9" w:rsidRPr="009C39E6" w:rsidRDefault="000A28E9" w:rsidP="000A28E9">
      <w:pPr>
        <w:pStyle w:val="ad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погашения займа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00"/>
        <w:gridCol w:w="2410"/>
        <w:gridCol w:w="2602"/>
      </w:tblGrid>
      <w:tr w:rsidR="000A28E9" w14:paraId="5B21C8EE" w14:textId="77777777">
        <w:trPr>
          <w:trHeight w:val="243"/>
        </w:trPr>
        <w:tc>
          <w:tcPr>
            <w:tcW w:w="2628" w:type="dxa"/>
            <w:vMerge w:val="restart"/>
            <w:vAlign w:val="center"/>
          </w:tcPr>
          <w:p w14:paraId="47E0F126" w14:textId="77777777" w:rsidR="000A28E9" w:rsidRDefault="000A28E9" w:rsidP="00D9497C">
            <w:pPr>
              <w:spacing w:before="120" w:after="120"/>
              <w:jc w:val="center"/>
              <w:rPr>
                <w:b/>
              </w:rPr>
            </w:pPr>
            <w:r>
              <w:t>Дата платежа по</w:t>
            </w:r>
            <w:r w:rsidRPr="009C39E6">
              <w:t xml:space="preserve"> выданно</w:t>
            </w:r>
            <w:r>
              <w:t>му</w:t>
            </w:r>
            <w:r w:rsidRPr="009C39E6">
              <w:t xml:space="preserve"> займ</w:t>
            </w:r>
            <w:r>
              <w:t>у</w:t>
            </w:r>
          </w:p>
        </w:tc>
        <w:tc>
          <w:tcPr>
            <w:tcW w:w="4710" w:type="dxa"/>
            <w:gridSpan w:val="2"/>
            <w:vAlign w:val="center"/>
          </w:tcPr>
          <w:p w14:paraId="1B900889" w14:textId="77777777" w:rsidR="000A28E9" w:rsidRPr="00A82E8B" w:rsidRDefault="000A28E9" w:rsidP="00D9497C">
            <w:pPr>
              <w:pStyle w:val="ad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8B">
              <w:rPr>
                <w:rFonts w:ascii="Times New Roman" w:hAnsi="Times New Roman"/>
                <w:sz w:val="24"/>
                <w:szCs w:val="24"/>
              </w:rPr>
              <w:t>Структура платежа за расчетный период</w:t>
            </w:r>
          </w:p>
        </w:tc>
        <w:tc>
          <w:tcPr>
            <w:tcW w:w="2602" w:type="dxa"/>
            <w:vMerge w:val="restart"/>
            <w:vAlign w:val="center"/>
          </w:tcPr>
          <w:p w14:paraId="7FA43F6A" w14:textId="77777777" w:rsidR="000A28E9" w:rsidRDefault="000A28E9" w:rsidP="00D9497C">
            <w:pPr>
              <w:spacing w:before="120" w:after="120"/>
              <w:jc w:val="center"/>
              <w:rPr>
                <w:b/>
              </w:rPr>
            </w:pPr>
            <w:r w:rsidRPr="009C39E6">
              <w:t xml:space="preserve">Общая сумма </w:t>
            </w:r>
            <w:r>
              <w:t>платежа</w:t>
            </w:r>
          </w:p>
        </w:tc>
      </w:tr>
      <w:tr w:rsidR="000A28E9" w:rsidRPr="009C39E6" w14:paraId="56F492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4361" w14:textId="77777777" w:rsidR="000A28E9" w:rsidRPr="009C39E6" w:rsidRDefault="000A28E9" w:rsidP="00D9497C">
            <w:pPr>
              <w:spacing w:before="120" w:after="120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AFCF" w14:textId="77777777" w:rsidR="000A28E9" w:rsidRPr="009C39E6" w:rsidRDefault="000A28E9" w:rsidP="00D9497C">
            <w:pPr>
              <w:spacing w:before="120" w:after="120"/>
              <w:jc w:val="center"/>
            </w:pPr>
            <w:r w:rsidRPr="009C39E6">
              <w:t xml:space="preserve">Сумма погашения </w:t>
            </w:r>
            <w:r>
              <w:t>основного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94A7" w14:textId="77777777" w:rsidR="000A28E9" w:rsidRPr="009C39E6" w:rsidRDefault="000A28E9" w:rsidP="00D9497C">
            <w:pPr>
              <w:spacing w:before="120" w:after="120"/>
              <w:jc w:val="center"/>
            </w:pPr>
            <w:r w:rsidRPr="009C39E6">
              <w:t>Процент</w:t>
            </w:r>
            <w:r>
              <w:t>ы</w:t>
            </w:r>
            <w:r w:rsidRPr="009C39E6">
              <w:t xml:space="preserve"> по займу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F8E" w14:textId="77777777" w:rsidR="000A28E9" w:rsidRPr="009C39E6" w:rsidRDefault="000A28E9" w:rsidP="00D9497C">
            <w:pPr>
              <w:spacing w:before="120" w:after="120"/>
              <w:jc w:val="center"/>
            </w:pPr>
          </w:p>
        </w:tc>
      </w:tr>
      <w:tr w:rsidR="00CE24DB" w:rsidRPr="009C39E6" w14:paraId="15D71A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378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B56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99F1D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9F274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129722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383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E92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72C1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54D66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0989F3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67B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B0E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40EB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54020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28B993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F34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36C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885A6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C3567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6BBE12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820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792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C174C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690CE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0BF285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551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93D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19E4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02CC7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70E94B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D40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7A6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39778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6D153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6E121E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D1A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EBA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19F11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045CA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5BFAD5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8B07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69E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C5488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A3AD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748AAC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093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537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3258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18C2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6E604F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BAE0" w14:textId="77777777" w:rsidR="00CE24DB" w:rsidRPr="00E43A5C" w:rsidRDefault="00CE24DB" w:rsidP="000E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D72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F2F7D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966B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04348B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7524" w14:textId="77777777" w:rsidR="00CE24DB" w:rsidRPr="00E43A5C" w:rsidRDefault="00CE24DB" w:rsidP="00F95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4AB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1113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6CE49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24DB" w:rsidRPr="009C39E6" w14:paraId="3332C7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E87" w14:textId="77777777" w:rsidR="00CE24DB" w:rsidRPr="00542FEF" w:rsidRDefault="00CE24DB" w:rsidP="00D9497C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B11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265E9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C9A92" w14:textId="77777777" w:rsidR="00CE24DB" w:rsidRPr="00B21694" w:rsidRDefault="00CE24DB" w:rsidP="006569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E29D6EE" w14:textId="77777777" w:rsidR="000A28E9" w:rsidRDefault="000A28E9" w:rsidP="000A28E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66272F0B" w14:textId="77777777" w:rsidR="000A28E9" w:rsidRDefault="000A28E9" w:rsidP="000A28E9">
      <w:pPr>
        <w:pStyle w:val="ad"/>
        <w:rPr>
          <w:rFonts w:ascii="Times New Roman" w:hAnsi="Times New Roman"/>
          <w:sz w:val="24"/>
          <w:szCs w:val="24"/>
        </w:rPr>
      </w:pPr>
    </w:p>
    <w:p w14:paraId="084496E3" w14:textId="77777777" w:rsidR="000A28E9" w:rsidRDefault="000A28E9" w:rsidP="000A28E9">
      <w:pPr>
        <w:pStyle w:val="ad"/>
        <w:rPr>
          <w:rFonts w:ascii="Times New Roman" w:hAnsi="Times New Roman"/>
          <w:sz w:val="24"/>
          <w:szCs w:val="24"/>
          <w:lang w:val="en-US"/>
        </w:rPr>
      </w:pPr>
    </w:p>
    <w:p w14:paraId="4A5D266E" w14:textId="77777777" w:rsidR="000A28E9" w:rsidRDefault="000A28E9" w:rsidP="000A28E9"/>
    <w:p w14:paraId="72982AFE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B634BA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11B77C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B8E9D0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EE9B44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C75D37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FD4D5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A4BEA8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32ED40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8F43" w14:textId="77777777" w:rsidR="000A28E9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B8BD1A" w14:textId="77777777" w:rsidR="000A28E9" w:rsidRPr="00D906DE" w:rsidRDefault="000A2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A28E9" w:rsidRPr="00D906DE" w:rsidSect="00F630F9">
      <w:headerReference w:type="default" r:id="rId6"/>
      <w:footerReference w:type="default" r:id="rId7"/>
      <w:pgSz w:w="11906" w:h="16838" w:code="9"/>
      <w:pgMar w:top="284" w:right="567" w:bottom="851" w:left="1134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5E50" w14:textId="77777777" w:rsidR="00F630F9" w:rsidRDefault="00F630F9">
      <w:r>
        <w:separator/>
      </w:r>
    </w:p>
  </w:endnote>
  <w:endnote w:type="continuationSeparator" w:id="0">
    <w:p w14:paraId="22D3FCA0" w14:textId="77777777" w:rsidR="00F630F9" w:rsidRDefault="00F6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E123" w14:textId="77777777" w:rsidR="00D906DE" w:rsidRPr="008D6FD8" w:rsidRDefault="008D6FD8" w:rsidP="008D6FD8">
    <w:pPr>
      <w:widowControl w:val="0"/>
      <w:autoSpaceDE w:val="0"/>
      <w:autoSpaceDN w:val="0"/>
      <w:adjustRightInd w:val="0"/>
      <w:jc w:val="center"/>
    </w:pPr>
    <w:r>
      <w:rPr>
        <w:sz w:val="2"/>
        <w:szCs w:val="2"/>
      </w:rPr>
      <w:t>о</w:t>
    </w:r>
    <w:r>
      <w:t>От Кооператива: ________________</w:t>
    </w:r>
    <w:r>
      <w:tab/>
    </w:r>
    <w:r>
      <w:tab/>
    </w:r>
    <w:r>
      <w:tab/>
      <w:t>От Заёмщика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4F9F" w14:textId="77777777" w:rsidR="00F630F9" w:rsidRDefault="00F630F9">
      <w:r>
        <w:separator/>
      </w:r>
    </w:p>
  </w:footnote>
  <w:footnote w:type="continuationSeparator" w:id="0">
    <w:p w14:paraId="30F578D5" w14:textId="77777777" w:rsidR="00F630F9" w:rsidRDefault="00F6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D" w14:textId="77777777" w:rsidR="00D906DE" w:rsidRPr="00D906DE" w:rsidRDefault="00D906DE" w:rsidP="00D906DE">
    <w:pPr>
      <w:pStyle w:val="a3"/>
    </w:pPr>
    <w:r w:rsidRPr="00D906DE">
      <w:rPr>
        <w:szCs w:val="10"/>
      </w:rPr>
      <w:t xml:space="preserve"> </w:t>
    </w:r>
  </w:p>
  <w:p w14:paraId="7ADA5CE8" w14:textId="77777777" w:rsidR="00B720C7" w:rsidRDefault="00B7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9B"/>
    <w:rsid w:val="00002E84"/>
    <w:rsid w:val="0000413F"/>
    <w:rsid w:val="00021EB4"/>
    <w:rsid w:val="00021FDF"/>
    <w:rsid w:val="00036007"/>
    <w:rsid w:val="00036337"/>
    <w:rsid w:val="00062A24"/>
    <w:rsid w:val="00074EB8"/>
    <w:rsid w:val="000833F2"/>
    <w:rsid w:val="00085BA5"/>
    <w:rsid w:val="000926CB"/>
    <w:rsid w:val="000A0DD0"/>
    <w:rsid w:val="000A28E9"/>
    <w:rsid w:val="000A6FF9"/>
    <w:rsid w:val="000B530D"/>
    <w:rsid w:val="000B7AE1"/>
    <w:rsid w:val="000C00CB"/>
    <w:rsid w:val="000C0801"/>
    <w:rsid w:val="000C34B1"/>
    <w:rsid w:val="000D7875"/>
    <w:rsid w:val="000E3786"/>
    <w:rsid w:val="000F3C15"/>
    <w:rsid w:val="00117753"/>
    <w:rsid w:val="0012538D"/>
    <w:rsid w:val="00143D5F"/>
    <w:rsid w:val="001519BF"/>
    <w:rsid w:val="0016167F"/>
    <w:rsid w:val="00163220"/>
    <w:rsid w:val="00183712"/>
    <w:rsid w:val="00195D9A"/>
    <w:rsid w:val="00196A1C"/>
    <w:rsid w:val="001A389E"/>
    <w:rsid w:val="001A3E51"/>
    <w:rsid w:val="001B602C"/>
    <w:rsid w:val="001C35CC"/>
    <w:rsid w:val="001C36C5"/>
    <w:rsid w:val="001D2A28"/>
    <w:rsid w:val="001D5FE3"/>
    <w:rsid w:val="001E03CF"/>
    <w:rsid w:val="001E16FD"/>
    <w:rsid w:val="002344AE"/>
    <w:rsid w:val="0024456F"/>
    <w:rsid w:val="00261F00"/>
    <w:rsid w:val="0026575F"/>
    <w:rsid w:val="002815E7"/>
    <w:rsid w:val="0028204C"/>
    <w:rsid w:val="0028379D"/>
    <w:rsid w:val="00294A21"/>
    <w:rsid w:val="002A45FA"/>
    <w:rsid w:val="002D476D"/>
    <w:rsid w:val="002E0154"/>
    <w:rsid w:val="002E3D6F"/>
    <w:rsid w:val="002E44C0"/>
    <w:rsid w:val="00300A59"/>
    <w:rsid w:val="00303803"/>
    <w:rsid w:val="00315DCF"/>
    <w:rsid w:val="003227FE"/>
    <w:rsid w:val="003234A0"/>
    <w:rsid w:val="003416C3"/>
    <w:rsid w:val="00365887"/>
    <w:rsid w:val="00366447"/>
    <w:rsid w:val="00381062"/>
    <w:rsid w:val="003963B0"/>
    <w:rsid w:val="003C4723"/>
    <w:rsid w:val="003D4EA0"/>
    <w:rsid w:val="003D7223"/>
    <w:rsid w:val="003E0A47"/>
    <w:rsid w:val="003E0E1D"/>
    <w:rsid w:val="003E2A0A"/>
    <w:rsid w:val="003E2DE9"/>
    <w:rsid w:val="003E7DA2"/>
    <w:rsid w:val="003F0484"/>
    <w:rsid w:val="003F07F9"/>
    <w:rsid w:val="00402246"/>
    <w:rsid w:val="0041122F"/>
    <w:rsid w:val="00416A2D"/>
    <w:rsid w:val="004A5392"/>
    <w:rsid w:val="004B4636"/>
    <w:rsid w:val="004B7A5C"/>
    <w:rsid w:val="004C386A"/>
    <w:rsid w:val="004C47DB"/>
    <w:rsid w:val="004C7CAF"/>
    <w:rsid w:val="004E2FFA"/>
    <w:rsid w:val="004E6D21"/>
    <w:rsid w:val="004F3E4D"/>
    <w:rsid w:val="00502641"/>
    <w:rsid w:val="0051271D"/>
    <w:rsid w:val="0052005E"/>
    <w:rsid w:val="005405CA"/>
    <w:rsid w:val="00551BAA"/>
    <w:rsid w:val="005550E6"/>
    <w:rsid w:val="005552F5"/>
    <w:rsid w:val="005607D3"/>
    <w:rsid w:val="00563348"/>
    <w:rsid w:val="005716DC"/>
    <w:rsid w:val="005902BE"/>
    <w:rsid w:val="005A247C"/>
    <w:rsid w:val="005A3F15"/>
    <w:rsid w:val="005B270E"/>
    <w:rsid w:val="005C38BE"/>
    <w:rsid w:val="005D3BA5"/>
    <w:rsid w:val="005E3967"/>
    <w:rsid w:val="005E4127"/>
    <w:rsid w:val="005F20E2"/>
    <w:rsid w:val="00601515"/>
    <w:rsid w:val="006056CC"/>
    <w:rsid w:val="006072C8"/>
    <w:rsid w:val="00610FAA"/>
    <w:rsid w:val="0061113E"/>
    <w:rsid w:val="006159C8"/>
    <w:rsid w:val="006163E4"/>
    <w:rsid w:val="00620014"/>
    <w:rsid w:val="006569BC"/>
    <w:rsid w:val="0066300C"/>
    <w:rsid w:val="006750EE"/>
    <w:rsid w:val="006807E9"/>
    <w:rsid w:val="00681D50"/>
    <w:rsid w:val="00683D33"/>
    <w:rsid w:val="006B1EB1"/>
    <w:rsid w:val="006C5A8B"/>
    <w:rsid w:val="006C7467"/>
    <w:rsid w:val="006D1567"/>
    <w:rsid w:val="006E536B"/>
    <w:rsid w:val="006F657B"/>
    <w:rsid w:val="007113CD"/>
    <w:rsid w:val="007179F4"/>
    <w:rsid w:val="00722DE3"/>
    <w:rsid w:val="007234CB"/>
    <w:rsid w:val="007349DA"/>
    <w:rsid w:val="007455BF"/>
    <w:rsid w:val="00753FDE"/>
    <w:rsid w:val="00756F40"/>
    <w:rsid w:val="00761FF0"/>
    <w:rsid w:val="0079479B"/>
    <w:rsid w:val="007A611B"/>
    <w:rsid w:val="007A7650"/>
    <w:rsid w:val="007B2ADD"/>
    <w:rsid w:val="007B3047"/>
    <w:rsid w:val="007B42DD"/>
    <w:rsid w:val="007C5C79"/>
    <w:rsid w:val="007D546B"/>
    <w:rsid w:val="007D792C"/>
    <w:rsid w:val="0080094F"/>
    <w:rsid w:val="00803500"/>
    <w:rsid w:val="008065F9"/>
    <w:rsid w:val="00814717"/>
    <w:rsid w:val="008204D2"/>
    <w:rsid w:val="00824BB8"/>
    <w:rsid w:val="00845097"/>
    <w:rsid w:val="0085390F"/>
    <w:rsid w:val="00866A13"/>
    <w:rsid w:val="00871E55"/>
    <w:rsid w:val="00872549"/>
    <w:rsid w:val="0087684D"/>
    <w:rsid w:val="00881C24"/>
    <w:rsid w:val="00891103"/>
    <w:rsid w:val="00897B7D"/>
    <w:rsid w:val="008A10FB"/>
    <w:rsid w:val="008A15A2"/>
    <w:rsid w:val="008A1936"/>
    <w:rsid w:val="008A6341"/>
    <w:rsid w:val="008A6A53"/>
    <w:rsid w:val="008A7B4D"/>
    <w:rsid w:val="008B6312"/>
    <w:rsid w:val="008D53C7"/>
    <w:rsid w:val="008D5E03"/>
    <w:rsid w:val="008D6FD8"/>
    <w:rsid w:val="00913C15"/>
    <w:rsid w:val="00921B41"/>
    <w:rsid w:val="0094317F"/>
    <w:rsid w:val="009439B8"/>
    <w:rsid w:val="00951259"/>
    <w:rsid w:val="009514AE"/>
    <w:rsid w:val="0095405B"/>
    <w:rsid w:val="009560DA"/>
    <w:rsid w:val="00963F4D"/>
    <w:rsid w:val="00967EEC"/>
    <w:rsid w:val="00973CB3"/>
    <w:rsid w:val="0097553E"/>
    <w:rsid w:val="009841AB"/>
    <w:rsid w:val="009865B8"/>
    <w:rsid w:val="0099172B"/>
    <w:rsid w:val="00991A46"/>
    <w:rsid w:val="009A1264"/>
    <w:rsid w:val="009B3374"/>
    <w:rsid w:val="009B58B5"/>
    <w:rsid w:val="009B7312"/>
    <w:rsid w:val="009C1D1D"/>
    <w:rsid w:val="009C4947"/>
    <w:rsid w:val="009D0BF8"/>
    <w:rsid w:val="009D2C8D"/>
    <w:rsid w:val="009D311D"/>
    <w:rsid w:val="009F073C"/>
    <w:rsid w:val="009F1935"/>
    <w:rsid w:val="009F3F8F"/>
    <w:rsid w:val="009F5AE6"/>
    <w:rsid w:val="00A10014"/>
    <w:rsid w:val="00A27F99"/>
    <w:rsid w:val="00A44E70"/>
    <w:rsid w:val="00A50004"/>
    <w:rsid w:val="00A5782A"/>
    <w:rsid w:val="00A6403D"/>
    <w:rsid w:val="00A768F5"/>
    <w:rsid w:val="00A92317"/>
    <w:rsid w:val="00AA625B"/>
    <w:rsid w:val="00AA6888"/>
    <w:rsid w:val="00AD5829"/>
    <w:rsid w:val="00AE5520"/>
    <w:rsid w:val="00AF427D"/>
    <w:rsid w:val="00AF5F17"/>
    <w:rsid w:val="00B01290"/>
    <w:rsid w:val="00B02401"/>
    <w:rsid w:val="00B2005C"/>
    <w:rsid w:val="00B21694"/>
    <w:rsid w:val="00B23A2F"/>
    <w:rsid w:val="00B527D3"/>
    <w:rsid w:val="00B579FE"/>
    <w:rsid w:val="00B66AB2"/>
    <w:rsid w:val="00B66D41"/>
    <w:rsid w:val="00B720C7"/>
    <w:rsid w:val="00B723FE"/>
    <w:rsid w:val="00B752BA"/>
    <w:rsid w:val="00B8587E"/>
    <w:rsid w:val="00B86CFE"/>
    <w:rsid w:val="00B90077"/>
    <w:rsid w:val="00B92262"/>
    <w:rsid w:val="00B928CD"/>
    <w:rsid w:val="00BA4430"/>
    <w:rsid w:val="00BA532C"/>
    <w:rsid w:val="00BB1F33"/>
    <w:rsid w:val="00BB5CF0"/>
    <w:rsid w:val="00BC1494"/>
    <w:rsid w:val="00BE08E5"/>
    <w:rsid w:val="00BE64EF"/>
    <w:rsid w:val="00C1189A"/>
    <w:rsid w:val="00C12BE8"/>
    <w:rsid w:val="00C2262F"/>
    <w:rsid w:val="00C35231"/>
    <w:rsid w:val="00C37461"/>
    <w:rsid w:val="00C66004"/>
    <w:rsid w:val="00C72741"/>
    <w:rsid w:val="00C740A1"/>
    <w:rsid w:val="00C806C6"/>
    <w:rsid w:val="00C81475"/>
    <w:rsid w:val="00C84D4C"/>
    <w:rsid w:val="00C9058C"/>
    <w:rsid w:val="00CC09B7"/>
    <w:rsid w:val="00CC53FF"/>
    <w:rsid w:val="00CC74EE"/>
    <w:rsid w:val="00CD7B52"/>
    <w:rsid w:val="00CE1357"/>
    <w:rsid w:val="00CE24DB"/>
    <w:rsid w:val="00D07A98"/>
    <w:rsid w:val="00D24D84"/>
    <w:rsid w:val="00D42D3C"/>
    <w:rsid w:val="00D43E7F"/>
    <w:rsid w:val="00D511CD"/>
    <w:rsid w:val="00D51255"/>
    <w:rsid w:val="00D52AEE"/>
    <w:rsid w:val="00D63F20"/>
    <w:rsid w:val="00D73FAC"/>
    <w:rsid w:val="00D8753B"/>
    <w:rsid w:val="00D906DE"/>
    <w:rsid w:val="00D9497C"/>
    <w:rsid w:val="00DA1CD5"/>
    <w:rsid w:val="00DA76E2"/>
    <w:rsid w:val="00DB049B"/>
    <w:rsid w:val="00DB0C1F"/>
    <w:rsid w:val="00DC01B8"/>
    <w:rsid w:val="00DD0E4A"/>
    <w:rsid w:val="00DF55FA"/>
    <w:rsid w:val="00E10F97"/>
    <w:rsid w:val="00E22398"/>
    <w:rsid w:val="00E308F2"/>
    <w:rsid w:val="00E43A5C"/>
    <w:rsid w:val="00E44B7B"/>
    <w:rsid w:val="00E47050"/>
    <w:rsid w:val="00E55F74"/>
    <w:rsid w:val="00E5714D"/>
    <w:rsid w:val="00E96A52"/>
    <w:rsid w:val="00EB339B"/>
    <w:rsid w:val="00EB3E1A"/>
    <w:rsid w:val="00EB4C1F"/>
    <w:rsid w:val="00EB632B"/>
    <w:rsid w:val="00EC43E9"/>
    <w:rsid w:val="00EF31F0"/>
    <w:rsid w:val="00EF7FA5"/>
    <w:rsid w:val="00F0430F"/>
    <w:rsid w:val="00F13037"/>
    <w:rsid w:val="00F13042"/>
    <w:rsid w:val="00F5206E"/>
    <w:rsid w:val="00F60199"/>
    <w:rsid w:val="00F61C3E"/>
    <w:rsid w:val="00F630F9"/>
    <w:rsid w:val="00F74873"/>
    <w:rsid w:val="00F86658"/>
    <w:rsid w:val="00F92498"/>
    <w:rsid w:val="00F955B3"/>
    <w:rsid w:val="00FA19F1"/>
    <w:rsid w:val="00FB3479"/>
    <w:rsid w:val="00FC000D"/>
    <w:rsid w:val="00FC3BB7"/>
    <w:rsid w:val="00FD1E24"/>
    <w:rsid w:val="00FD422C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6D6A8"/>
  <w15:chartTrackingRefBased/>
  <w15:docId w15:val="{F1BBDD2B-241C-4689-B507-679A4F7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6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EEC"/>
    <w:pPr>
      <w:spacing w:before="120" w:after="120"/>
      <w:ind w:firstLine="567"/>
      <w:jc w:val="center"/>
      <w:outlineLvl w:val="0"/>
    </w:pPr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D906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906D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967EEC"/>
    <w:rPr>
      <w:rFonts w:ascii="Verdana" w:hAnsi="Verdana"/>
      <w:sz w:val="24"/>
      <w:szCs w:val="24"/>
      <w:lang w:val="ru-RU" w:eastAsia="ru-RU" w:bidi="ar-SA"/>
    </w:rPr>
  </w:style>
  <w:style w:type="paragraph" w:styleId="a5">
    <w:name w:val="Normal (Web)"/>
    <w:basedOn w:val="a"/>
    <w:unhideWhenUsed/>
    <w:rsid w:val="00967EEC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967EEC"/>
    <w:rPr>
      <w:rFonts w:ascii="Verdana" w:hAnsi="Verdana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7"/>
    <w:semiHidden/>
    <w:rsid w:val="00967EEC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967EEC"/>
    <w:rPr>
      <w:rFonts w:eastAsia="Calibri"/>
      <w:lang w:val="ru-RU" w:eastAsia="ru-RU" w:bidi="ar-SA"/>
    </w:rPr>
  </w:style>
  <w:style w:type="character" w:styleId="a8">
    <w:name w:val="page number"/>
    <w:basedOn w:val="a0"/>
    <w:rsid w:val="008D6FD8"/>
  </w:style>
  <w:style w:type="paragraph" w:styleId="a9">
    <w:name w:val="Balloon Text"/>
    <w:basedOn w:val="a"/>
    <w:link w:val="aa"/>
    <w:rsid w:val="00B0129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129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3D7223"/>
    <w:rPr>
      <w:color w:val="0000FF"/>
      <w:u w:val="single"/>
    </w:rPr>
  </w:style>
  <w:style w:type="paragraph" w:styleId="ad">
    <w:name w:val="No Spacing"/>
    <w:uiPriority w:val="1"/>
    <w:qFormat/>
    <w:rsid w:val="005902BE"/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0A28E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Указания Банка России"О табличной форме индивидуальных условий договора потребительского кредита (займа)"(по состоянию на 25.03.2014)(подготовлен Банком России)</vt:lpstr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Указания Банка России"О табличной форме индивидуальных условий договора потребительского кредита (займа)"(по состоянию на 25.03.2014)(подготовлен Банком России)</dc:title>
  <dc:subject/>
  <dc:creator>ConsultantPlus</dc:creator>
  <cp:keywords/>
  <cp:lastModifiedBy>Владимир Иванович</cp:lastModifiedBy>
  <cp:revision>2</cp:revision>
  <cp:lastPrinted>2024-02-16T11:22:00Z</cp:lastPrinted>
  <dcterms:created xsi:type="dcterms:W3CDTF">2024-02-16T11:41:00Z</dcterms:created>
  <dcterms:modified xsi:type="dcterms:W3CDTF">2024-02-16T11:41:00Z</dcterms:modified>
</cp:coreProperties>
</file>