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56B4" w14:textId="51E5381E" w:rsidR="00E9229E" w:rsidRDefault="00E9229E" w:rsidP="00E9229E">
      <w:pPr>
        <w:tabs>
          <w:tab w:val="left" w:pos="709"/>
          <w:tab w:val="left" w:pos="851"/>
        </w:tabs>
        <w:spacing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«Утверждаю»</w:t>
      </w:r>
    </w:p>
    <w:p w14:paraId="1E3B68C1" w14:textId="21E05F88" w:rsidR="00E9229E" w:rsidRDefault="00E9229E" w:rsidP="00E9229E">
      <w:pPr>
        <w:tabs>
          <w:tab w:val="left" w:pos="709"/>
          <w:tab w:val="left" w:pos="851"/>
        </w:tabs>
        <w:spacing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_______</w:t>
      </w:r>
      <w:r w:rsidR="00BA6FB2">
        <w:rPr>
          <w:rFonts w:eastAsia="Times New Roman" w:cs="Times New Roman"/>
          <w:b/>
          <w:sz w:val="24"/>
          <w:szCs w:val="24"/>
          <w:lang w:eastAsia="ru-RU"/>
        </w:rPr>
        <w:t>подпись</w:t>
      </w:r>
      <w:r>
        <w:rPr>
          <w:rFonts w:eastAsia="Times New Roman" w:cs="Times New Roman"/>
          <w:b/>
          <w:sz w:val="24"/>
          <w:szCs w:val="24"/>
          <w:lang w:eastAsia="ru-RU"/>
        </w:rPr>
        <w:t>__________</w:t>
      </w:r>
    </w:p>
    <w:p w14:paraId="309CC3D3" w14:textId="77777777" w:rsidR="00E9229E" w:rsidRDefault="00E9229E" w:rsidP="00E9229E">
      <w:pPr>
        <w:tabs>
          <w:tab w:val="left" w:pos="709"/>
          <w:tab w:val="left" w:pos="851"/>
        </w:tabs>
        <w:spacing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Директор МА СКПК Единство»</w:t>
      </w:r>
    </w:p>
    <w:p w14:paraId="63E33941" w14:textId="551DDCC2" w:rsidR="00E9229E" w:rsidRDefault="00E9229E" w:rsidP="00E9229E">
      <w:pPr>
        <w:tabs>
          <w:tab w:val="left" w:pos="709"/>
          <w:tab w:val="left" w:pos="851"/>
        </w:tabs>
        <w:spacing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В.И.Зимин</w:t>
      </w:r>
      <w:proofErr w:type="spellEnd"/>
    </w:p>
    <w:p w14:paraId="75AAD64A" w14:textId="0DC31D9A" w:rsidR="00D365BD" w:rsidRDefault="00D365BD" w:rsidP="00E9229E">
      <w:pPr>
        <w:tabs>
          <w:tab w:val="left" w:pos="709"/>
          <w:tab w:val="left" w:pos="851"/>
        </w:tabs>
        <w:spacing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322CE1">
        <w:rPr>
          <w:rFonts w:eastAsia="Times New Roman" w:cs="Times New Roman"/>
          <w:b/>
          <w:sz w:val="24"/>
          <w:szCs w:val="24"/>
          <w:lang w:eastAsia="ru-RU"/>
        </w:rPr>
        <w:t>29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» </w:t>
      </w:r>
      <w:r w:rsidR="00322CE1">
        <w:rPr>
          <w:rFonts w:eastAsia="Times New Roman" w:cs="Times New Roman"/>
          <w:b/>
          <w:sz w:val="24"/>
          <w:szCs w:val="24"/>
          <w:lang w:eastAsia="ru-RU"/>
        </w:rPr>
        <w:t>ноября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2021 г.</w:t>
      </w:r>
    </w:p>
    <w:p w14:paraId="7C0037CC" w14:textId="59222566" w:rsidR="001C4336" w:rsidRDefault="00E9229E" w:rsidP="000252A6">
      <w:pPr>
        <w:tabs>
          <w:tab w:val="left" w:pos="709"/>
          <w:tab w:val="left" w:pos="851"/>
        </w:tabs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РЕШЕНИЕ</w:t>
      </w:r>
    </w:p>
    <w:p w14:paraId="735C7C47" w14:textId="77777777" w:rsidR="009F3F32" w:rsidRPr="00A92397" w:rsidRDefault="009F3F32" w:rsidP="000252A6">
      <w:pPr>
        <w:tabs>
          <w:tab w:val="left" w:pos="709"/>
          <w:tab w:val="left" w:pos="851"/>
        </w:tabs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2F6978A2" w14:textId="47D73F86" w:rsidR="001C4336" w:rsidRPr="00A92397" w:rsidRDefault="009F3F32" w:rsidP="00196BC5">
      <w:pPr>
        <w:tabs>
          <w:tab w:val="left" w:pos="709"/>
          <w:tab w:val="left" w:pos="851"/>
        </w:tabs>
        <w:spacing w:line="240" w:lineRule="auto"/>
        <w:ind w:right="401"/>
        <w:jc w:val="center"/>
        <w:rPr>
          <w:rFonts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Контрольного </w:t>
      </w:r>
      <w:r w:rsidR="00CB55F5" w:rsidRPr="00A92397">
        <w:rPr>
          <w:rFonts w:eastAsia="Times New Roman" w:cs="Times New Roman"/>
          <w:sz w:val="24"/>
          <w:szCs w:val="24"/>
          <w:lang w:eastAsia="ru-RU"/>
        </w:rPr>
        <w:t xml:space="preserve"> комитета</w:t>
      </w:r>
      <w:proofErr w:type="gramEnd"/>
      <w:r w:rsidR="00CB55F5" w:rsidRPr="00A923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7081" w:rsidRPr="00A92397">
        <w:rPr>
          <w:rFonts w:eastAsia="Times New Roman" w:cs="Times New Roman"/>
          <w:sz w:val="24"/>
          <w:szCs w:val="24"/>
          <w:lang w:eastAsia="ru-RU"/>
        </w:rPr>
        <w:t xml:space="preserve">Межрегиональной </w:t>
      </w:r>
      <w:r w:rsidR="00917081" w:rsidRPr="00A92397">
        <w:rPr>
          <w:rFonts w:cs="Times New Roman"/>
          <w:sz w:val="24"/>
          <w:szCs w:val="24"/>
        </w:rPr>
        <w:t>а</w:t>
      </w:r>
      <w:r w:rsidR="001C4336" w:rsidRPr="00A92397">
        <w:rPr>
          <w:rFonts w:cs="Times New Roman"/>
          <w:sz w:val="24"/>
          <w:szCs w:val="24"/>
        </w:rPr>
        <w:t>ссоциации</w:t>
      </w:r>
      <w:r w:rsidR="008B1BB2" w:rsidRPr="00A92397">
        <w:rPr>
          <w:rFonts w:cs="Times New Roman"/>
          <w:sz w:val="24"/>
          <w:szCs w:val="24"/>
        </w:rPr>
        <w:t xml:space="preserve"> </w:t>
      </w:r>
      <w:r w:rsidR="001C4336" w:rsidRPr="00A92397">
        <w:rPr>
          <w:rFonts w:cs="Times New Roman"/>
          <w:sz w:val="24"/>
          <w:szCs w:val="24"/>
        </w:rPr>
        <w:t>сельскохозяйственных</w:t>
      </w:r>
      <w:r w:rsidR="009A184D" w:rsidRPr="00A92397">
        <w:rPr>
          <w:rFonts w:cs="Times New Roman"/>
          <w:sz w:val="24"/>
          <w:szCs w:val="24"/>
        </w:rPr>
        <w:t xml:space="preserve"> </w:t>
      </w:r>
      <w:r w:rsidR="00917081" w:rsidRPr="00A92397">
        <w:rPr>
          <w:rFonts w:cs="Times New Roman"/>
          <w:sz w:val="24"/>
          <w:szCs w:val="24"/>
        </w:rPr>
        <w:t xml:space="preserve">кредитных </w:t>
      </w:r>
      <w:r w:rsidR="001C4336" w:rsidRPr="00A92397">
        <w:rPr>
          <w:rFonts w:cs="Times New Roman"/>
          <w:sz w:val="24"/>
          <w:szCs w:val="24"/>
        </w:rPr>
        <w:t>потребительски</w:t>
      </w:r>
      <w:r w:rsidR="00DD2798" w:rsidRPr="00A92397">
        <w:rPr>
          <w:rFonts w:cs="Times New Roman"/>
          <w:sz w:val="24"/>
          <w:szCs w:val="24"/>
        </w:rPr>
        <w:t>х</w:t>
      </w:r>
      <w:r w:rsidR="001C4336" w:rsidRPr="00A92397">
        <w:rPr>
          <w:rFonts w:cs="Times New Roman"/>
          <w:sz w:val="24"/>
          <w:szCs w:val="24"/>
        </w:rPr>
        <w:t xml:space="preserve"> кооперативов «Единство»</w:t>
      </w:r>
      <w:r w:rsidR="00C11304" w:rsidRPr="00A92397">
        <w:rPr>
          <w:rFonts w:cs="Times New Roman"/>
          <w:sz w:val="24"/>
          <w:szCs w:val="24"/>
        </w:rPr>
        <w:t xml:space="preserve"> (</w:t>
      </w:r>
      <w:r w:rsidR="00917081" w:rsidRPr="00A92397">
        <w:rPr>
          <w:rFonts w:cs="Times New Roman"/>
          <w:sz w:val="24"/>
          <w:szCs w:val="24"/>
        </w:rPr>
        <w:t xml:space="preserve">МА </w:t>
      </w:r>
      <w:r w:rsidR="00C11304" w:rsidRPr="00A92397">
        <w:rPr>
          <w:rFonts w:cs="Times New Roman"/>
          <w:sz w:val="24"/>
          <w:szCs w:val="24"/>
        </w:rPr>
        <w:t>С</w:t>
      </w:r>
      <w:r w:rsidR="00917081" w:rsidRPr="00A92397">
        <w:rPr>
          <w:rFonts w:cs="Times New Roman"/>
          <w:sz w:val="24"/>
          <w:szCs w:val="24"/>
        </w:rPr>
        <w:t>КП</w:t>
      </w:r>
      <w:r w:rsidR="00C11304" w:rsidRPr="00A92397">
        <w:rPr>
          <w:rFonts w:cs="Times New Roman"/>
          <w:sz w:val="24"/>
          <w:szCs w:val="24"/>
        </w:rPr>
        <w:t>К</w:t>
      </w:r>
      <w:bookmarkStart w:id="0" w:name="_GoBack"/>
      <w:bookmarkEnd w:id="0"/>
      <w:r w:rsidR="00C11304" w:rsidRPr="00A92397">
        <w:rPr>
          <w:rFonts w:cs="Times New Roman"/>
          <w:sz w:val="24"/>
          <w:szCs w:val="24"/>
        </w:rPr>
        <w:t xml:space="preserve"> «Единство»)</w:t>
      </w:r>
      <w:r w:rsidR="00E9229E">
        <w:rPr>
          <w:rFonts w:cs="Times New Roman"/>
          <w:sz w:val="24"/>
          <w:szCs w:val="24"/>
        </w:rPr>
        <w:t xml:space="preserve"> от </w:t>
      </w:r>
      <w:r w:rsidR="00556D96">
        <w:rPr>
          <w:rFonts w:cs="Times New Roman"/>
          <w:sz w:val="24"/>
          <w:szCs w:val="24"/>
        </w:rPr>
        <w:t>29</w:t>
      </w:r>
      <w:r w:rsidR="00E9229E">
        <w:rPr>
          <w:rFonts w:cs="Times New Roman"/>
          <w:sz w:val="24"/>
          <w:szCs w:val="24"/>
        </w:rPr>
        <w:t>.1</w:t>
      </w:r>
      <w:r w:rsidR="00556D96">
        <w:rPr>
          <w:rFonts w:cs="Times New Roman"/>
          <w:sz w:val="24"/>
          <w:szCs w:val="24"/>
        </w:rPr>
        <w:t>1</w:t>
      </w:r>
      <w:r w:rsidR="00E9229E">
        <w:rPr>
          <w:rFonts w:cs="Times New Roman"/>
          <w:sz w:val="24"/>
          <w:szCs w:val="24"/>
        </w:rPr>
        <w:t>.2021 г.</w:t>
      </w:r>
    </w:p>
    <w:p w14:paraId="7C45AB80" w14:textId="77777777" w:rsidR="009741C5" w:rsidRPr="00A92397" w:rsidRDefault="009741C5" w:rsidP="00196BC5">
      <w:pPr>
        <w:spacing w:line="240" w:lineRule="auto"/>
        <w:ind w:right="401"/>
        <w:rPr>
          <w:rFonts w:cs="Times New Roman"/>
          <w:b/>
          <w:sz w:val="24"/>
          <w:szCs w:val="24"/>
        </w:rPr>
      </w:pPr>
    </w:p>
    <w:p w14:paraId="624ADB68" w14:textId="274CF27A" w:rsidR="00E7058C" w:rsidRPr="00185A90" w:rsidRDefault="00E9229E" w:rsidP="00185A90">
      <w:pPr>
        <w:pStyle w:val="a7"/>
        <w:numPr>
          <w:ilvl w:val="1"/>
          <w:numId w:val="30"/>
        </w:numPr>
        <w:spacing w:line="360" w:lineRule="auto"/>
        <w:rPr>
          <w:rFonts w:eastAsia="Calibri"/>
          <w:sz w:val="24"/>
          <w:szCs w:val="24"/>
        </w:rPr>
      </w:pPr>
      <w:bookmarkStart w:id="1" w:name="_Hlk85882032"/>
      <w:bookmarkStart w:id="2" w:name="_Hlk73711559"/>
      <w:r>
        <w:rPr>
          <w:rFonts w:eastAsia="Calibri"/>
          <w:sz w:val="24"/>
          <w:szCs w:val="24"/>
        </w:rPr>
        <w:t xml:space="preserve"> </w:t>
      </w:r>
      <w:r w:rsidR="00E7058C" w:rsidRPr="00185A90">
        <w:rPr>
          <w:rFonts w:eastAsia="Calibri"/>
          <w:sz w:val="24"/>
          <w:szCs w:val="24"/>
        </w:rPr>
        <w:t>Определение риск-профиля СКПК – члена МА СКПК «Единство» осуществляется на основании расчёта коэффициента риск-профиля (РП) по данным отчёта о деятельности СКПК по состоянию на 30.09.2021</w:t>
      </w:r>
      <w:bookmarkEnd w:id="1"/>
      <w:r w:rsidR="00E7058C" w:rsidRPr="00185A90">
        <w:rPr>
          <w:rFonts w:eastAsia="Calibri"/>
          <w:sz w:val="24"/>
          <w:szCs w:val="24"/>
        </w:rPr>
        <w:t xml:space="preserve"> г. по формуле:</w:t>
      </w:r>
    </w:p>
    <w:p w14:paraId="6CD00DAE" w14:textId="40CD15AF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D365BD">
        <w:rPr>
          <w:rFonts w:eastAsia="Calibri"/>
          <w:sz w:val="24"/>
          <w:szCs w:val="24"/>
        </w:rPr>
        <w:t>РП (риск-профиль) = 0,</w:t>
      </w:r>
      <w:r w:rsidR="00D365BD" w:rsidRPr="00D365BD">
        <w:rPr>
          <w:rFonts w:eastAsia="Calibri"/>
          <w:sz w:val="24"/>
          <w:szCs w:val="24"/>
        </w:rPr>
        <w:t>5</w:t>
      </w:r>
      <w:r w:rsidRPr="00D365BD">
        <w:rPr>
          <w:rFonts w:eastAsia="Calibri"/>
          <w:sz w:val="24"/>
          <w:szCs w:val="24"/>
        </w:rPr>
        <w:t xml:space="preserve"> * (У/Р) + 0,</w:t>
      </w:r>
      <w:r w:rsidR="00D365BD" w:rsidRPr="00D365BD">
        <w:rPr>
          <w:rFonts w:eastAsia="Calibri"/>
          <w:sz w:val="24"/>
          <w:szCs w:val="24"/>
        </w:rPr>
        <w:t>5</w:t>
      </w:r>
      <w:r w:rsidRPr="00D365BD">
        <w:rPr>
          <w:rFonts w:eastAsia="Calibri"/>
          <w:sz w:val="24"/>
          <w:szCs w:val="24"/>
        </w:rPr>
        <w:t xml:space="preserve"> * (П/К), где</w:t>
      </w:r>
    </w:p>
    <w:p w14:paraId="04A9B171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У – сумма убытка СКПК;</w:t>
      </w:r>
    </w:p>
    <w:p w14:paraId="7D08FECF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Р – расходы СКПК;</w:t>
      </w:r>
    </w:p>
    <w:p w14:paraId="5D244555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П – сумма просроченной задолженности СКПК по основному долгу по выданным займам;</w:t>
      </w:r>
    </w:p>
    <w:p w14:paraId="5384AAB7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 xml:space="preserve">К – величина капитала СКПК </w:t>
      </w:r>
    </w:p>
    <w:p w14:paraId="23960A58" w14:textId="39A20B35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По результатам расчёта коэффициента риск-профиля СКПК присваивается уровень риска в зависимости от значения коэффициента риск-профиля в один из следующих интервалов: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985"/>
        <w:gridCol w:w="2189"/>
        <w:gridCol w:w="2133"/>
      </w:tblGrid>
      <w:tr w:rsidR="00E7058C" w:rsidRPr="00E7058C" w14:paraId="204D2651" w14:textId="77777777" w:rsidTr="004D46A2">
        <w:tc>
          <w:tcPr>
            <w:tcW w:w="1869" w:type="dxa"/>
            <w:vAlign w:val="center"/>
          </w:tcPr>
          <w:p w14:paraId="4E179FF8" w14:textId="77777777" w:rsidR="00E7058C" w:rsidRPr="00E7058C" w:rsidRDefault="00E7058C" w:rsidP="004D46A2">
            <w:pPr>
              <w:ind w:left="-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7B60CA4D" w14:textId="77777777" w:rsidR="00E7058C" w:rsidRPr="00E7058C" w:rsidRDefault="00E7058C" w:rsidP="004D46A2">
            <w:pPr>
              <w:ind w:left="-142"/>
              <w:rPr>
                <w:rFonts w:eastAsia="Calibri"/>
                <w:sz w:val="24"/>
                <w:szCs w:val="24"/>
              </w:rPr>
            </w:pPr>
            <w:r w:rsidRPr="00E7058C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1869" w:type="dxa"/>
            <w:vAlign w:val="center"/>
          </w:tcPr>
          <w:p w14:paraId="4B3DEAAD" w14:textId="77777777" w:rsidR="00E7058C" w:rsidRPr="00E7058C" w:rsidRDefault="00E7058C" w:rsidP="004D46A2">
            <w:pPr>
              <w:ind w:left="-142"/>
              <w:rPr>
                <w:rFonts w:eastAsia="Calibri"/>
                <w:sz w:val="24"/>
                <w:szCs w:val="24"/>
              </w:rPr>
            </w:pPr>
            <w:r w:rsidRPr="00E7058C">
              <w:rPr>
                <w:rFonts w:eastAsia="Calibri"/>
                <w:sz w:val="24"/>
                <w:szCs w:val="24"/>
              </w:rPr>
              <w:t>Умеренный</w:t>
            </w:r>
          </w:p>
        </w:tc>
        <w:tc>
          <w:tcPr>
            <w:tcW w:w="1869" w:type="dxa"/>
            <w:vAlign w:val="center"/>
          </w:tcPr>
          <w:p w14:paraId="2160CEAF" w14:textId="77777777" w:rsidR="00E7058C" w:rsidRPr="00E7058C" w:rsidRDefault="00E7058C" w:rsidP="004D46A2">
            <w:pPr>
              <w:ind w:left="-142"/>
              <w:rPr>
                <w:rFonts w:eastAsia="Calibri"/>
                <w:sz w:val="24"/>
                <w:szCs w:val="24"/>
              </w:rPr>
            </w:pPr>
            <w:r w:rsidRPr="00E7058C">
              <w:rPr>
                <w:rFonts w:eastAsia="Calibri"/>
                <w:sz w:val="24"/>
                <w:szCs w:val="24"/>
              </w:rPr>
              <w:t>Повышенный</w:t>
            </w:r>
          </w:p>
        </w:tc>
        <w:tc>
          <w:tcPr>
            <w:tcW w:w="1869" w:type="dxa"/>
            <w:vAlign w:val="center"/>
          </w:tcPr>
          <w:p w14:paraId="19E5CF44" w14:textId="77777777" w:rsidR="00E7058C" w:rsidRPr="00E7058C" w:rsidRDefault="00E7058C" w:rsidP="004D46A2">
            <w:pPr>
              <w:ind w:left="-142"/>
              <w:rPr>
                <w:rFonts w:eastAsia="Calibri"/>
                <w:sz w:val="24"/>
                <w:szCs w:val="24"/>
              </w:rPr>
            </w:pPr>
            <w:r w:rsidRPr="00E7058C">
              <w:rPr>
                <w:rFonts w:eastAsia="Calibri"/>
                <w:sz w:val="24"/>
                <w:szCs w:val="24"/>
              </w:rPr>
              <w:t>Критический</w:t>
            </w:r>
          </w:p>
        </w:tc>
      </w:tr>
      <w:tr w:rsidR="00E7058C" w:rsidRPr="00E7058C" w14:paraId="47754AF0" w14:textId="77777777" w:rsidTr="004D46A2">
        <w:tc>
          <w:tcPr>
            <w:tcW w:w="1869" w:type="dxa"/>
            <w:vAlign w:val="center"/>
          </w:tcPr>
          <w:p w14:paraId="4AC3B742" w14:textId="77777777" w:rsidR="00E7058C" w:rsidRPr="00D365BD" w:rsidRDefault="00E7058C" w:rsidP="004D46A2">
            <w:pPr>
              <w:ind w:left="-534" w:firstLine="568"/>
              <w:rPr>
                <w:rFonts w:eastAsia="Calibri"/>
                <w:sz w:val="24"/>
                <w:szCs w:val="24"/>
              </w:rPr>
            </w:pPr>
            <w:r w:rsidRPr="00D365BD">
              <w:rPr>
                <w:rFonts w:eastAsia="Calibri"/>
                <w:sz w:val="24"/>
                <w:szCs w:val="24"/>
              </w:rPr>
              <w:t>Значение РП</w:t>
            </w:r>
          </w:p>
        </w:tc>
        <w:tc>
          <w:tcPr>
            <w:tcW w:w="1869" w:type="dxa"/>
            <w:vAlign w:val="center"/>
          </w:tcPr>
          <w:p w14:paraId="515A43E7" w14:textId="41BAF179" w:rsidR="00E7058C" w:rsidRPr="00D365BD" w:rsidRDefault="00E7058C" w:rsidP="004D46A2">
            <w:pPr>
              <w:ind w:left="-142" w:firstLine="245"/>
              <w:rPr>
                <w:rFonts w:eastAsia="Calibri"/>
                <w:sz w:val="24"/>
                <w:szCs w:val="24"/>
              </w:rPr>
            </w:pPr>
            <w:r w:rsidRPr="00D365BD">
              <w:rPr>
                <w:rFonts w:eastAsia="Calibri"/>
                <w:sz w:val="24"/>
                <w:szCs w:val="24"/>
              </w:rPr>
              <w:t xml:space="preserve">От 0 до </w:t>
            </w:r>
            <w:r w:rsidR="00D365BD" w:rsidRPr="00D365BD">
              <w:rPr>
                <w:rFonts w:eastAsia="Calibri"/>
                <w:sz w:val="24"/>
                <w:szCs w:val="24"/>
              </w:rPr>
              <w:t>0</w:t>
            </w:r>
            <w:r w:rsidRPr="00D365BD">
              <w:rPr>
                <w:rFonts w:eastAsia="Calibri"/>
                <w:sz w:val="24"/>
                <w:szCs w:val="24"/>
              </w:rPr>
              <w:t>,</w:t>
            </w:r>
            <w:r w:rsidR="00D365BD" w:rsidRPr="00D365B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69" w:type="dxa"/>
            <w:vAlign w:val="center"/>
          </w:tcPr>
          <w:p w14:paraId="0EEBE876" w14:textId="66BCFABD" w:rsidR="00E7058C" w:rsidRPr="00D365BD" w:rsidRDefault="00E7058C" w:rsidP="004D46A2">
            <w:pPr>
              <w:ind w:left="-142" w:firstLine="206"/>
              <w:rPr>
                <w:rFonts w:eastAsia="Calibri"/>
                <w:sz w:val="24"/>
                <w:szCs w:val="24"/>
              </w:rPr>
            </w:pPr>
            <w:r w:rsidRPr="00D365BD">
              <w:rPr>
                <w:rFonts w:eastAsia="Calibri"/>
                <w:sz w:val="24"/>
                <w:szCs w:val="24"/>
              </w:rPr>
              <w:t xml:space="preserve">Более </w:t>
            </w:r>
            <w:r w:rsidR="00D365BD" w:rsidRPr="00D365BD">
              <w:rPr>
                <w:rFonts w:eastAsia="Calibri"/>
                <w:sz w:val="24"/>
                <w:szCs w:val="24"/>
              </w:rPr>
              <w:t>0</w:t>
            </w:r>
            <w:r w:rsidRPr="00D365BD">
              <w:rPr>
                <w:rFonts w:eastAsia="Calibri"/>
                <w:sz w:val="24"/>
                <w:szCs w:val="24"/>
              </w:rPr>
              <w:t>,</w:t>
            </w:r>
            <w:r w:rsidR="00D365BD" w:rsidRPr="00D365BD">
              <w:rPr>
                <w:rFonts w:eastAsia="Calibri"/>
                <w:sz w:val="24"/>
                <w:szCs w:val="24"/>
              </w:rPr>
              <w:t>6</w:t>
            </w:r>
            <w:r w:rsidRPr="00D365BD">
              <w:rPr>
                <w:rFonts w:eastAsia="Calibri"/>
                <w:sz w:val="24"/>
                <w:szCs w:val="24"/>
              </w:rPr>
              <w:t xml:space="preserve">, но менее </w:t>
            </w:r>
            <w:r w:rsidR="00D365BD" w:rsidRPr="00D365BD">
              <w:rPr>
                <w:rFonts w:eastAsia="Calibri"/>
                <w:sz w:val="24"/>
                <w:szCs w:val="24"/>
              </w:rPr>
              <w:t>0</w:t>
            </w:r>
            <w:r w:rsidRPr="00D365BD">
              <w:rPr>
                <w:rFonts w:eastAsia="Calibri"/>
                <w:sz w:val="24"/>
                <w:szCs w:val="24"/>
              </w:rPr>
              <w:t>,</w:t>
            </w:r>
            <w:r w:rsidR="00D365BD" w:rsidRPr="00D365B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9" w:type="dxa"/>
            <w:vAlign w:val="center"/>
          </w:tcPr>
          <w:p w14:paraId="0B41ADCB" w14:textId="7AAEEB65" w:rsidR="00E7058C" w:rsidRPr="00D365BD" w:rsidRDefault="00E7058C" w:rsidP="004D46A2">
            <w:pPr>
              <w:ind w:left="-142" w:firstLine="307"/>
              <w:rPr>
                <w:rFonts w:eastAsia="Calibri"/>
                <w:sz w:val="24"/>
                <w:szCs w:val="24"/>
              </w:rPr>
            </w:pPr>
            <w:r w:rsidRPr="00D365BD">
              <w:rPr>
                <w:rFonts w:eastAsia="Calibri"/>
                <w:sz w:val="24"/>
                <w:szCs w:val="24"/>
              </w:rPr>
              <w:t xml:space="preserve">Более </w:t>
            </w:r>
            <w:r w:rsidR="00D365BD" w:rsidRPr="00D365BD">
              <w:rPr>
                <w:rFonts w:eastAsia="Calibri"/>
                <w:sz w:val="24"/>
                <w:szCs w:val="24"/>
              </w:rPr>
              <w:t>0</w:t>
            </w:r>
            <w:r w:rsidRPr="00D365BD">
              <w:rPr>
                <w:rFonts w:eastAsia="Calibri"/>
                <w:sz w:val="24"/>
                <w:szCs w:val="24"/>
              </w:rPr>
              <w:t>,</w:t>
            </w:r>
            <w:r w:rsidR="00D365BD" w:rsidRPr="00D365BD">
              <w:rPr>
                <w:rFonts w:eastAsia="Calibri"/>
                <w:sz w:val="24"/>
                <w:szCs w:val="24"/>
              </w:rPr>
              <w:t>8</w:t>
            </w:r>
            <w:r w:rsidRPr="00D365BD">
              <w:rPr>
                <w:rFonts w:eastAsia="Calibri"/>
                <w:sz w:val="24"/>
                <w:szCs w:val="24"/>
              </w:rPr>
              <w:t xml:space="preserve">, но менее </w:t>
            </w:r>
            <w:r w:rsidR="00D365BD" w:rsidRPr="00D365BD">
              <w:rPr>
                <w:rFonts w:eastAsia="Calibri"/>
                <w:sz w:val="24"/>
                <w:szCs w:val="24"/>
              </w:rPr>
              <w:t>1,1</w:t>
            </w:r>
          </w:p>
        </w:tc>
        <w:tc>
          <w:tcPr>
            <w:tcW w:w="1869" w:type="dxa"/>
            <w:vAlign w:val="center"/>
          </w:tcPr>
          <w:p w14:paraId="71B4FDB0" w14:textId="7C03BC58" w:rsidR="00E7058C" w:rsidRPr="00D365BD" w:rsidRDefault="00D365BD" w:rsidP="004D46A2">
            <w:pPr>
              <w:ind w:left="-142"/>
              <w:rPr>
                <w:rFonts w:eastAsia="Calibri"/>
                <w:sz w:val="24"/>
                <w:szCs w:val="24"/>
              </w:rPr>
            </w:pPr>
            <w:r w:rsidRPr="00D365BD">
              <w:rPr>
                <w:rFonts w:eastAsia="Calibri"/>
                <w:sz w:val="24"/>
                <w:szCs w:val="24"/>
              </w:rPr>
              <w:t>1,1</w:t>
            </w:r>
            <w:r w:rsidR="00E7058C" w:rsidRPr="00D365BD">
              <w:rPr>
                <w:rFonts w:eastAsia="Calibri"/>
                <w:sz w:val="24"/>
                <w:szCs w:val="24"/>
              </w:rPr>
              <w:t xml:space="preserve"> и более</w:t>
            </w:r>
          </w:p>
        </w:tc>
      </w:tr>
    </w:tbl>
    <w:p w14:paraId="79C8B8B8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Для получения окончательного значения риск-профиля производится корректировка предварительного риск-профиля, исходя из следующего:</w:t>
      </w:r>
    </w:p>
    <w:p w14:paraId="24635B63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А) уровень риска «низкий» присваивается при отсутствии у СКПК задолженности по привлечённым займам членов, и (или) ассоциированных членов, и (или) СКПК второго уровня;</w:t>
      </w:r>
    </w:p>
    <w:p w14:paraId="12B5B837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Б) уровень риска «критический» присваивается при наличии хотя бы одного из следующих обстоятельств:</w:t>
      </w:r>
    </w:p>
    <w:p w14:paraId="6068C1E3" w14:textId="444F33FD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 xml:space="preserve">- наличие предписания Центрального Банка, выданного в соответствии с п. 10 ч. 1 ст. 40.2 Федерального закона </w:t>
      </w:r>
      <w:r w:rsidR="008979D6">
        <w:rPr>
          <w:rFonts w:eastAsia="Calibri"/>
          <w:sz w:val="24"/>
          <w:szCs w:val="24"/>
        </w:rPr>
        <w:t>от 08.12.1995 №193-ФЗ «О сельскохозяйственной кооперации»</w:t>
      </w:r>
      <w:r w:rsidR="008979D6" w:rsidRPr="008979D6">
        <w:rPr>
          <w:rFonts w:eastAsia="Calibri"/>
          <w:sz w:val="24"/>
          <w:szCs w:val="24"/>
        </w:rPr>
        <w:t xml:space="preserve"> </w:t>
      </w:r>
      <w:r w:rsidRPr="00E7058C">
        <w:rPr>
          <w:rFonts w:eastAsia="Calibri"/>
          <w:sz w:val="24"/>
          <w:szCs w:val="24"/>
        </w:rPr>
        <w:t>(</w:t>
      </w:r>
      <w:r w:rsidRPr="00E7058C">
        <w:rPr>
          <w:sz w:val="24"/>
          <w:szCs w:val="24"/>
        </w:rPr>
        <w:t>ограничение деятельности кредитного кооператива, в том числе ограничение Кредитному кооперативу полностью или частично осуществления привлечения денежных средств, прием новых членов и ассоциированных членов, выдачу займов и проведение иных операций);</w:t>
      </w:r>
    </w:p>
    <w:p w14:paraId="2DE30C3D" w14:textId="77777777" w:rsidR="00E7058C" w:rsidRPr="00E7058C" w:rsidRDefault="00E7058C" w:rsidP="00E7058C">
      <w:pPr>
        <w:spacing w:line="360" w:lineRule="auto"/>
        <w:ind w:left="-142"/>
        <w:rPr>
          <w:rFonts w:eastAsia="Calibri"/>
          <w:sz w:val="24"/>
          <w:szCs w:val="24"/>
        </w:rPr>
      </w:pPr>
      <w:r w:rsidRPr="00E7058C">
        <w:rPr>
          <w:rFonts w:eastAsia="Calibri"/>
          <w:sz w:val="24"/>
          <w:szCs w:val="24"/>
        </w:rPr>
        <w:t>- возбуждения в отношении СКПК производства по делу о несостоятельности (банкротстве).</w:t>
      </w:r>
    </w:p>
    <w:p w14:paraId="787B6F0B" w14:textId="4ACA6517" w:rsidR="00E9229E" w:rsidRDefault="003D0E0F" w:rsidP="00E9229E">
      <w:pPr>
        <w:spacing w:line="240" w:lineRule="auto"/>
        <w:ind w:firstLine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</w:t>
      </w:r>
      <w:bookmarkEnd w:id="2"/>
    </w:p>
    <w:p w14:paraId="7F348A26" w14:textId="77777777" w:rsidR="00D4101D" w:rsidRPr="00941607" w:rsidRDefault="00D4101D" w:rsidP="00ED7A0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570A269C" w14:textId="325ED3F6" w:rsidR="00D4101D" w:rsidRPr="00941607" w:rsidRDefault="00D4101D" w:rsidP="00ED7A0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41607">
        <w:rPr>
          <w:rFonts w:eastAsia="Times New Roman" w:cs="Times New Roman"/>
          <w:sz w:val="24"/>
          <w:szCs w:val="24"/>
          <w:lang w:eastAsia="ru-RU"/>
        </w:rPr>
        <w:t>Председатель</w:t>
      </w:r>
      <w:r w:rsidR="00EF1FAB" w:rsidRPr="0094160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629CB">
        <w:rPr>
          <w:rFonts w:eastAsia="Times New Roman" w:cs="Times New Roman"/>
          <w:sz w:val="24"/>
          <w:szCs w:val="24"/>
          <w:lang w:eastAsia="ru-RU"/>
        </w:rPr>
        <w:t>Контроль</w:t>
      </w:r>
      <w:r w:rsidR="00EF1FAB" w:rsidRPr="00941607">
        <w:rPr>
          <w:rFonts w:eastAsia="Times New Roman" w:cs="Times New Roman"/>
          <w:sz w:val="24"/>
          <w:szCs w:val="24"/>
          <w:lang w:eastAsia="ru-RU"/>
        </w:rPr>
        <w:t xml:space="preserve">ного комитета           </w:t>
      </w:r>
      <w:r w:rsidR="00941607">
        <w:rPr>
          <w:rFonts w:eastAsia="Times New Roman" w:cs="Times New Roman"/>
          <w:sz w:val="24"/>
          <w:szCs w:val="24"/>
          <w:lang w:eastAsia="ru-RU"/>
        </w:rPr>
        <w:t>___________________</w:t>
      </w:r>
      <w:proofErr w:type="gramStart"/>
      <w:r w:rsidR="00941607">
        <w:rPr>
          <w:rFonts w:eastAsia="Times New Roman" w:cs="Times New Roman"/>
          <w:sz w:val="24"/>
          <w:szCs w:val="24"/>
          <w:lang w:eastAsia="ru-RU"/>
        </w:rPr>
        <w:t>_</w:t>
      </w:r>
      <w:r w:rsidR="00B629CB">
        <w:rPr>
          <w:rFonts w:eastAsia="Times New Roman" w:cs="Times New Roman"/>
          <w:sz w:val="24"/>
          <w:szCs w:val="24"/>
          <w:lang w:eastAsia="ru-RU"/>
        </w:rPr>
        <w:t xml:space="preserve">  Е.</w:t>
      </w:r>
      <w:proofErr w:type="gramEnd"/>
      <w:r w:rsidR="00B629CB">
        <w:rPr>
          <w:rFonts w:eastAsia="Times New Roman" w:cs="Times New Roman"/>
          <w:sz w:val="24"/>
          <w:szCs w:val="24"/>
          <w:lang w:eastAsia="ru-RU"/>
        </w:rPr>
        <w:t xml:space="preserve"> П. Гончарова</w:t>
      </w:r>
    </w:p>
    <w:p w14:paraId="3B781FD0" w14:textId="0FD606AD" w:rsidR="00D4101D" w:rsidRPr="00941607" w:rsidRDefault="00D4101D" w:rsidP="00ED7A0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05A396BB" w14:textId="083A4D60" w:rsidR="00D4101D" w:rsidRDefault="00EF1FAB" w:rsidP="00ED7A0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41607">
        <w:rPr>
          <w:rFonts w:eastAsia="Times New Roman" w:cs="Times New Roman"/>
          <w:sz w:val="24"/>
          <w:szCs w:val="24"/>
          <w:lang w:eastAsia="ru-RU"/>
        </w:rPr>
        <w:t xml:space="preserve">Члены </w:t>
      </w:r>
      <w:r w:rsidR="00B629CB">
        <w:rPr>
          <w:rFonts w:eastAsia="Times New Roman" w:cs="Times New Roman"/>
          <w:sz w:val="24"/>
          <w:szCs w:val="24"/>
          <w:lang w:eastAsia="ru-RU"/>
        </w:rPr>
        <w:t>Контроль</w:t>
      </w:r>
      <w:r w:rsidRPr="00941607">
        <w:rPr>
          <w:rFonts w:eastAsia="Times New Roman" w:cs="Times New Roman"/>
          <w:sz w:val="24"/>
          <w:szCs w:val="24"/>
          <w:lang w:eastAsia="ru-RU"/>
        </w:rPr>
        <w:t xml:space="preserve">ного комитета             </w:t>
      </w:r>
      <w:r w:rsidR="00BF40A3" w:rsidRPr="00941607">
        <w:rPr>
          <w:rFonts w:eastAsia="Times New Roman" w:cs="Times New Roman"/>
          <w:sz w:val="24"/>
          <w:szCs w:val="24"/>
          <w:lang w:eastAsia="ru-RU"/>
        </w:rPr>
        <w:tab/>
      </w:r>
      <w:r w:rsidR="00941607">
        <w:rPr>
          <w:rFonts w:eastAsia="Times New Roman" w:cs="Times New Roman"/>
          <w:sz w:val="24"/>
          <w:szCs w:val="24"/>
          <w:lang w:eastAsia="ru-RU"/>
        </w:rPr>
        <w:t>______________________</w:t>
      </w:r>
      <w:r w:rsidR="00BF40A3" w:rsidRPr="00941607">
        <w:rPr>
          <w:rFonts w:eastAsia="Times New Roman" w:cs="Times New Roman"/>
          <w:sz w:val="24"/>
          <w:szCs w:val="24"/>
          <w:lang w:eastAsia="ru-RU"/>
        </w:rPr>
        <w:tab/>
      </w:r>
      <w:r w:rsidR="000F70E3">
        <w:rPr>
          <w:rFonts w:eastAsia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0F70E3">
        <w:rPr>
          <w:rFonts w:eastAsia="Times New Roman" w:cs="Times New Roman"/>
          <w:sz w:val="24"/>
          <w:szCs w:val="24"/>
          <w:lang w:eastAsia="ru-RU"/>
        </w:rPr>
        <w:t>Нарижний</w:t>
      </w:r>
      <w:proofErr w:type="spellEnd"/>
    </w:p>
    <w:p w14:paraId="3FB70F80" w14:textId="6CDA811B" w:rsidR="00185A90" w:rsidRDefault="00185A90" w:rsidP="00ED7A0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26EAB9D1" w14:textId="48E1717B" w:rsidR="00EF1FAB" w:rsidRPr="00941607" w:rsidRDefault="00941607" w:rsidP="00B629CB">
      <w:pPr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sectPr w:rsidR="00EF1FAB" w:rsidRPr="00941607" w:rsidSect="004C5848"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69B7" w14:textId="77777777" w:rsidR="007C0F8A" w:rsidRDefault="007C0F8A" w:rsidP="00476C25">
      <w:pPr>
        <w:spacing w:line="240" w:lineRule="auto"/>
      </w:pPr>
      <w:r>
        <w:separator/>
      </w:r>
    </w:p>
  </w:endnote>
  <w:endnote w:type="continuationSeparator" w:id="0">
    <w:p w14:paraId="0D45B3FF" w14:textId="77777777" w:rsidR="007C0F8A" w:rsidRDefault="007C0F8A" w:rsidP="00476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1104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58A143" w14:textId="5EBE6163" w:rsidR="00476C25" w:rsidRPr="000F382F" w:rsidRDefault="000F382F">
        <w:pPr>
          <w:pStyle w:val="ad"/>
          <w:jc w:val="center"/>
          <w:rPr>
            <w:sz w:val="16"/>
            <w:szCs w:val="16"/>
          </w:rPr>
        </w:pPr>
        <w:r w:rsidRPr="000F382F">
          <w:rPr>
            <w:sz w:val="16"/>
            <w:szCs w:val="16"/>
          </w:rPr>
          <w:fldChar w:fldCharType="begin"/>
        </w:r>
        <w:r w:rsidRPr="000F382F">
          <w:rPr>
            <w:sz w:val="16"/>
            <w:szCs w:val="16"/>
          </w:rPr>
          <w:instrText xml:space="preserve"> FILENAME \p \* MERGEFORMAT </w:instrText>
        </w:r>
        <w:r w:rsidRPr="000F382F">
          <w:rPr>
            <w:sz w:val="16"/>
            <w:szCs w:val="16"/>
          </w:rPr>
          <w:fldChar w:fldCharType="separate"/>
        </w:r>
        <w:r w:rsidRPr="000F382F">
          <w:rPr>
            <w:noProof/>
            <w:sz w:val="16"/>
            <w:szCs w:val="16"/>
          </w:rPr>
          <w:t>\\192.168.1.77\ForAll\Гончарова Е.П\Проверки членов СКПК\Протоколы засед Контрольного Комитета\Протокол Контр комитета №_ от 16.12.2021.docx</w:t>
        </w:r>
        <w:r w:rsidRPr="000F382F">
          <w:rPr>
            <w:sz w:val="16"/>
            <w:szCs w:val="16"/>
          </w:rPr>
          <w:fldChar w:fldCharType="end"/>
        </w:r>
        <w:r w:rsidR="00476C25" w:rsidRPr="000F382F">
          <w:rPr>
            <w:sz w:val="16"/>
            <w:szCs w:val="16"/>
          </w:rPr>
          <w:fldChar w:fldCharType="begin"/>
        </w:r>
        <w:r w:rsidR="00476C25" w:rsidRPr="000F382F">
          <w:rPr>
            <w:sz w:val="16"/>
            <w:szCs w:val="16"/>
          </w:rPr>
          <w:instrText>PAGE   \* MERGEFORMAT</w:instrText>
        </w:r>
        <w:r w:rsidR="00476C25" w:rsidRPr="000F382F">
          <w:rPr>
            <w:sz w:val="16"/>
            <w:szCs w:val="16"/>
          </w:rPr>
          <w:fldChar w:fldCharType="separate"/>
        </w:r>
        <w:r w:rsidR="006E5688" w:rsidRPr="000F382F">
          <w:rPr>
            <w:noProof/>
            <w:sz w:val="16"/>
            <w:szCs w:val="16"/>
          </w:rPr>
          <w:t>3</w:t>
        </w:r>
        <w:r w:rsidR="00476C25" w:rsidRPr="000F382F">
          <w:rPr>
            <w:sz w:val="16"/>
            <w:szCs w:val="16"/>
          </w:rPr>
          <w:fldChar w:fldCharType="end"/>
        </w:r>
      </w:p>
    </w:sdtContent>
  </w:sdt>
  <w:p w14:paraId="372F7423" w14:textId="77777777" w:rsidR="00476C25" w:rsidRDefault="00476C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4D27" w14:textId="52E3F7E3" w:rsidR="00AA253C" w:rsidRPr="00AA253C" w:rsidRDefault="00AA253C">
    <w:pPr>
      <w:pStyle w:val="ad"/>
      <w:rPr>
        <w:sz w:val="16"/>
        <w:szCs w:val="16"/>
      </w:rPr>
    </w:pPr>
    <w:r w:rsidRPr="00AA253C">
      <w:rPr>
        <w:sz w:val="16"/>
        <w:szCs w:val="16"/>
      </w:rPr>
      <w:fldChar w:fldCharType="begin"/>
    </w:r>
    <w:r w:rsidRPr="00AA253C">
      <w:rPr>
        <w:sz w:val="16"/>
        <w:szCs w:val="16"/>
      </w:rPr>
      <w:instrText xml:space="preserve"> FILENAME \p \* MERGEFORMAT </w:instrText>
    </w:r>
    <w:r w:rsidRPr="00AA253C">
      <w:rPr>
        <w:sz w:val="16"/>
        <w:szCs w:val="16"/>
      </w:rPr>
      <w:fldChar w:fldCharType="separate"/>
    </w:r>
    <w:r w:rsidRPr="00AA253C">
      <w:rPr>
        <w:noProof/>
        <w:sz w:val="16"/>
        <w:szCs w:val="16"/>
      </w:rPr>
      <w:t>\\ARHIVARIUS\ForAll\Гончарова Е.П\Проверки членов СКПК\Протоколы засед Контрольного Комитета\Утверждение реш КК от 091221.docx</w:t>
    </w:r>
    <w:r w:rsidRPr="00AA25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07587" w14:textId="77777777" w:rsidR="007C0F8A" w:rsidRDefault="007C0F8A" w:rsidP="00476C25">
      <w:pPr>
        <w:spacing w:line="240" w:lineRule="auto"/>
      </w:pPr>
      <w:r>
        <w:separator/>
      </w:r>
    </w:p>
  </w:footnote>
  <w:footnote w:type="continuationSeparator" w:id="0">
    <w:p w14:paraId="0D9FDD4E" w14:textId="77777777" w:rsidR="007C0F8A" w:rsidRDefault="007C0F8A" w:rsidP="00476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319"/>
    <w:multiLevelType w:val="hybridMultilevel"/>
    <w:tmpl w:val="9CC2700C"/>
    <w:lvl w:ilvl="0" w:tplc="070E1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C5C00"/>
    <w:multiLevelType w:val="hybridMultilevel"/>
    <w:tmpl w:val="36F0E1D0"/>
    <w:lvl w:ilvl="0" w:tplc="9CB8C45A">
      <w:start w:val="1"/>
      <w:numFmt w:val="decimal"/>
      <w:lvlText w:val="%1."/>
      <w:lvlJc w:val="left"/>
      <w:pPr>
        <w:ind w:left="990" w:hanging="6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48ED"/>
    <w:multiLevelType w:val="multilevel"/>
    <w:tmpl w:val="1076F70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3" w15:restartNumberingAfterBreak="0">
    <w:nsid w:val="09275D58"/>
    <w:multiLevelType w:val="multilevel"/>
    <w:tmpl w:val="2CAAC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096634E9"/>
    <w:multiLevelType w:val="multilevel"/>
    <w:tmpl w:val="2CAAC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0E516185"/>
    <w:multiLevelType w:val="hybridMultilevel"/>
    <w:tmpl w:val="D75A1190"/>
    <w:lvl w:ilvl="0" w:tplc="9F9CCC3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EDF43CF"/>
    <w:multiLevelType w:val="hybridMultilevel"/>
    <w:tmpl w:val="A4804F1E"/>
    <w:lvl w:ilvl="0" w:tplc="070E1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2141C"/>
    <w:multiLevelType w:val="multilevel"/>
    <w:tmpl w:val="62FE03D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18FE7DA2"/>
    <w:multiLevelType w:val="multilevel"/>
    <w:tmpl w:val="1076F70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9" w15:restartNumberingAfterBreak="0">
    <w:nsid w:val="20FE5DF5"/>
    <w:multiLevelType w:val="hybridMultilevel"/>
    <w:tmpl w:val="AE10394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1546"/>
    <w:multiLevelType w:val="hybridMultilevel"/>
    <w:tmpl w:val="9CC2700C"/>
    <w:lvl w:ilvl="0" w:tplc="070E1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CB65ED"/>
    <w:multiLevelType w:val="hybridMultilevel"/>
    <w:tmpl w:val="CDB07AAA"/>
    <w:lvl w:ilvl="0" w:tplc="8ABCD8B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7B9D"/>
    <w:multiLevelType w:val="hybridMultilevel"/>
    <w:tmpl w:val="45681E1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C3F"/>
    <w:multiLevelType w:val="multilevel"/>
    <w:tmpl w:val="1076F70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14" w15:restartNumberingAfterBreak="0">
    <w:nsid w:val="40F117EC"/>
    <w:multiLevelType w:val="hybridMultilevel"/>
    <w:tmpl w:val="D188C898"/>
    <w:lvl w:ilvl="0" w:tplc="A378C5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3603"/>
    <w:multiLevelType w:val="hybridMultilevel"/>
    <w:tmpl w:val="98B011EE"/>
    <w:lvl w:ilvl="0" w:tplc="63DC8E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558FA"/>
    <w:multiLevelType w:val="multilevel"/>
    <w:tmpl w:val="1076F70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17" w15:restartNumberingAfterBreak="0">
    <w:nsid w:val="49450E26"/>
    <w:multiLevelType w:val="hybridMultilevel"/>
    <w:tmpl w:val="77766EE0"/>
    <w:lvl w:ilvl="0" w:tplc="F6A4822C">
      <w:start w:val="3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8A2B09"/>
    <w:multiLevelType w:val="hybridMultilevel"/>
    <w:tmpl w:val="82C42A64"/>
    <w:lvl w:ilvl="0" w:tplc="8ABCD8B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1DDF"/>
    <w:multiLevelType w:val="multilevel"/>
    <w:tmpl w:val="3CA4DF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20" w15:restartNumberingAfterBreak="0">
    <w:nsid w:val="5FE9360F"/>
    <w:multiLevelType w:val="hybridMultilevel"/>
    <w:tmpl w:val="4A1EE716"/>
    <w:lvl w:ilvl="0" w:tplc="8ED86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574F5"/>
    <w:multiLevelType w:val="multilevel"/>
    <w:tmpl w:val="1076F70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</w:rPr>
    </w:lvl>
  </w:abstractNum>
  <w:abstractNum w:abstractNumId="22" w15:restartNumberingAfterBreak="0">
    <w:nsid w:val="65C038E0"/>
    <w:multiLevelType w:val="multilevel"/>
    <w:tmpl w:val="4E8A6D2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23" w15:restartNumberingAfterBreak="0">
    <w:nsid w:val="67AF7263"/>
    <w:multiLevelType w:val="hybridMultilevel"/>
    <w:tmpl w:val="9CC2700C"/>
    <w:lvl w:ilvl="0" w:tplc="070E1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D85F10"/>
    <w:multiLevelType w:val="hybridMultilevel"/>
    <w:tmpl w:val="ACEC6006"/>
    <w:lvl w:ilvl="0" w:tplc="7E0877E2">
      <w:start w:val="1"/>
      <w:numFmt w:val="decimal"/>
      <w:lvlText w:val="%1)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FE4F8D"/>
    <w:multiLevelType w:val="hybridMultilevel"/>
    <w:tmpl w:val="01B03574"/>
    <w:lvl w:ilvl="0" w:tplc="5CC08634">
      <w:start w:val="1"/>
      <w:numFmt w:val="decimal"/>
      <w:lvlText w:val="%1."/>
      <w:lvlJc w:val="left"/>
      <w:pPr>
        <w:ind w:left="1176" w:hanging="7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80553"/>
    <w:multiLevelType w:val="hybridMultilevel"/>
    <w:tmpl w:val="D2BC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C36DF"/>
    <w:multiLevelType w:val="hybridMultilevel"/>
    <w:tmpl w:val="45681E1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139A7"/>
    <w:multiLevelType w:val="hybridMultilevel"/>
    <w:tmpl w:val="2CB0E120"/>
    <w:lvl w:ilvl="0" w:tplc="476C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1A46E5"/>
    <w:multiLevelType w:val="hybridMultilevel"/>
    <w:tmpl w:val="71346FDC"/>
    <w:lvl w:ilvl="0" w:tplc="1BC47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493C5B"/>
    <w:multiLevelType w:val="hybridMultilevel"/>
    <w:tmpl w:val="FCE8F520"/>
    <w:lvl w:ilvl="0" w:tplc="9C70FB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4"/>
  </w:num>
  <w:num w:numId="4">
    <w:abstractNumId w:val="30"/>
  </w:num>
  <w:num w:numId="5">
    <w:abstractNumId w:val="25"/>
  </w:num>
  <w:num w:numId="6">
    <w:abstractNumId w:val="9"/>
  </w:num>
  <w:num w:numId="7">
    <w:abstractNumId w:val="27"/>
  </w:num>
  <w:num w:numId="8">
    <w:abstractNumId w:val="17"/>
  </w:num>
  <w:num w:numId="9">
    <w:abstractNumId w:val="1"/>
  </w:num>
  <w:num w:numId="10">
    <w:abstractNumId w:val="22"/>
  </w:num>
  <w:num w:numId="11">
    <w:abstractNumId w:val="12"/>
  </w:num>
  <w:num w:numId="12">
    <w:abstractNumId w:val="20"/>
  </w:num>
  <w:num w:numId="13">
    <w:abstractNumId w:val="5"/>
  </w:num>
  <w:num w:numId="14">
    <w:abstractNumId w:val="14"/>
  </w:num>
  <w:num w:numId="15">
    <w:abstractNumId w:val="11"/>
  </w:num>
  <w:num w:numId="16">
    <w:abstractNumId w:val="11"/>
  </w:num>
  <w:num w:numId="17">
    <w:abstractNumId w:val="28"/>
  </w:num>
  <w:num w:numId="18">
    <w:abstractNumId w:val="4"/>
  </w:num>
  <w:num w:numId="19">
    <w:abstractNumId w:val="3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21"/>
  </w:num>
  <w:num w:numId="25">
    <w:abstractNumId w:val="2"/>
  </w:num>
  <w:num w:numId="26">
    <w:abstractNumId w:val="16"/>
  </w:num>
  <w:num w:numId="27">
    <w:abstractNumId w:val="13"/>
  </w:num>
  <w:num w:numId="28">
    <w:abstractNumId w:val="8"/>
  </w:num>
  <w:num w:numId="29">
    <w:abstractNumId w:val="6"/>
  </w:num>
  <w:num w:numId="30">
    <w:abstractNumId w:val="7"/>
  </w:num>
  <w:num w:numId="31">
    <w:abstractNumId w:val="23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36"/>
    <w:rsid w:val="0001106F"/>
    <w:rsid w:val="000252A6"/>
    <w:rsid w:val="000272A0"/>
    <w:rsid w:val="000355AE"/>
    <w:rsid w:val="00037D92"/>
    <w:rsid w:val="00053229"/>
    <w:rsid w:val="00065B5F"/>
    <w:rsid w:val="00086B77"/>
    <w:rsid w:val="00093EA3"/>
    <w:rsid w:val="000963BA"/>
    <w:rsid w:val="000A019F"/>
    <w:rsid w:val="000A12E8"/>
    <w:rsid w:val="000A7667"/>
    <w:rsid w:val="000B67A6"/>
    <w:rsid w:val="000C444E"/>
    <w:rsid w:val="000C5253"/>
    <w:rsid w:val="000D2FD9"/>
    <w:rsid w:val="000E2999"/>
    <w:rsid w:val="000E337F"/>
    <w:rsid w:val="000E3670"/>
    <w:rsid w:val="000E6978"/>
    <w:rsid w:val="000F382F"/>
    <w:rsid w:val="000F70E3"/>
    <w:rsid w:val="00112A92"/>
    <w:rsid w:val="00115A8F"/>
    <w:rsid w:val="00120DA8"/>
    <w:rsid w:val="001219B6"/>
    <w:rsid w:val="001373BC"/>
    <w:rsid w:val="001377BD"/>
    <w:rsid w:val="00141D72"/>
    <w:rsid w:val="0016713E"/>
    <w:rsid w:val="00174D93"/>
    <w:rsid w:val="00185A90"/>
    <w:rsid w:val="00194375"/>
    <w:rsid w:val="00196BC5"/>
    <w:rsid w:val="001A2B8F"/>
    <w:rsid w:val="001A58A9"/>
    <w:rsid w:val="001B1C1E"/>
    <w:rsid w:val="001B1E50"/>
    <w:rsid w:val="001B289B"/>
    <w:rsid w:val="001B5AD9"/>
    <w:rsid w:val="001C4336"/>
    <w:rsid w:val="001C665F"/>
    <w:rsid w:val="001C72CF"/>
    <w:rsid w:val="001D4507"/>
    <w:rsid w:val="001E57B9"/>
    <w:rsid w:val="001F30BA"/>
    <w:rsid w:val="001F6853"/>
    <w:rsid w:val="00211648"/>
    <w:rsid w:val="00213136"/>
    <w:rsid w:val="002151D7"/>
    <w:rsid w:val="00224DF8"/>
    <w:rsid w:val="00230A61"/>
    <w:rsid w:val="0025171A"/>
    <w:rsid w:val="0025416F"/>
    <w:rsid w:val="00261827"/>
    <w:rsid w:val="002642F7"/>
    <w:rsid w:val="00264C6B"/>
    <w:rsid w:val="002743D7"/>
    <w:rsid w:val="002A73B5"/>
    <w:rsid w:val="002B347A"/>
    <w:rsid w:val="002C06FB"/>
    <w:rsid w:val="002D10C2"/>
    <w:rsid w:val="002D7066"/>
    <w:rsid w:val="002E070E"/>
    <w:rsid w:val="002E2079"/>
    <w:rsid w:val="002E3B37"/>
    <w:rsid w:val="002F3E48"/>
    <w:rsid w:val="00301786"/>
    <w:rsid w:val="00304C49"/>
    <w:rsid w:val="00312825"/>
    <w:rsid w:val="0031664E"/>
    <w:rsid w:val="00321195"/>
    <w:rsid w:val="00322CE1"/>
    <w:rsid w:val="003250AF"/>
    <w:rsid w:val="00333EAB"/>
    <w:rsid w:val="00335832"/>
    <w:rsid w:val="00336CC0"/>
    <w:rsid w:val="00341C2A"/>
    <w:rsid w:val="00351B46"/>
    <w:rsid w:val="00354C08"/>
    <w:rsid w:val="00371CC0"/>
    <w:rsid w:val="00375286"/>
    <w:rsid w:val="00376715"/>
    <w:rsid w:val="0038194D"/>
    <w:rsid w:val="003920D2"/>
    <w:rsid w:val="003A5BD6"/>
    <w:rsid w:val="003B132B"/>
    <w:rsid w:val="003C3C2D"/>
    <w:rsid w:val="003D0E0F"/>
    <w:rsid w:val="003F3DDF"/>
    <w:rsid w:val="004142EF"/>
    <w:rsid w:val="00415C9E"/>
    <w:rsid w:val="004238FC"/>
    <w:rsid w:val="0045372F"/>
    <w:rsid w:val="00456337"/>
    <w:rsid w:val="0046123F"/>
    <w:rsid w:val="00476C25"/>
    <w:rsid w:val="00483898"/>
    <w:rsid w:val="00485707"/>
    <w:rsid w:val="00494321"/>
    <w:rsid w:val="004A0D9F"/>
    <w:rsid w:val="004A28BD"/>
    <w:rsid w:val="004B2FCC"/>
    <w:rsid w:val="004C3116"/>
    <w:rsid w:val="004C5848"/>
    <w:rsid w:val="004D2ADE"/>
    <w:rsid w:val="004E37CE"/>
    <w:rsid w:val="004F1C99"/>
    <w:rsid w:val="004F5A88"/>
    <w:rsid w:val="00506040"/>
    <w:rsid w:val="00537F71"/>
    <w:rsid w:val="005548D0"/>
    <w:rsid w:val="00556D96"/>
    <w:rsid w:val="00557848"/>
    <w:rsid w:val="00563DAC"/>
    <w:rsid w:val="005741F6"/>
    <w:rsid w:val="00582A51"/>
    <w:rsid w:val="00585BCA"/>
    <w:rsid w:val="005A5A51"/>
    <w:rsid w:val="005C030F"/>
    <w:rsid w:val="005D68B8"/>
    <w:rsid w:val="005D751B"/>
    <w:rsid w:val="005F5600"/>
    <w:rsid w:val="005F691A"/>
    <w:rsid w:val="00614008"/>
    <w:rsid w:val="00631A03"/>
    <w:rsid w:val="006321BF"/>
    <w:rsid w:val="00635815"/>
    <w:rsid w:val="00645D75"/>
    <w:rsid w:val="00646D60"/>
    <w:rsid w:val="006563E4"/>
    <w:rsid w:val="00662CB6"/>
    <w:rsid w:val="00663162"/>
    <w:rsid w:val="00666AC6"/>
    <w:rsid w:val="00672D98"/>
    <w:rsid w:val="00677046"/>
    <w:rsid w:val="006B1358"/>
    <w:rsid w:val="006B6AA6"/>
    <w:rsid w:val="006C3B20"/>
    <w:rsid w:val="006D4588"/>
    <w:rsid w:val="006E41AA"/>
    <w:rsid w:val="006E5688"/>
    <w:rsid w:val="006E6B42"/>
    <w:rsid w:val="006F6E2F"/>
    <w:rsid w:val="00703A99"/>
    <w:rsid w:val="00747426"/>
    <w:rsid w:val="00754375"/>
    <w:rsid w:val="007702B8"/>
    <w:rsid w:val="007717ED"/>
    <w:rsid w:val="00772D32"/>
    <w:rsid w:val="0077747D"/>
    <w:rsid w:val="00790216"/>
    <w:rsid w:val="00791DE1"/>
    <w:rsid w:val="007A51D0"/>
    <w:rsid w:val="007B2C36"/>
    <w:rsid w:val="007C0F8A"/>
    <w:rsid w:val="007C1EB4"/>
    <w:rsid w:val="007C4870"/>
    <w:rsid w:val="007C7542"/>
    <w:rsid w:val="007D4E1F"/>
    <w:rsid w:val="007E1E36"/>
    <w:rsid w:val="00802842"/>
    <w:rsid w:val="008035B5"/>
    <w:rsid w:val="00803825"/>
    <w:rsid w:val="00804450"/>
    <w:rsid w:val="00815680"/>
    <w:rsid w:val="008259DD"/>
    <w:rsid w:val="00826921"/>
    <w:rsid w:val="0083568D"/>
    <w:rsid w:val="00840580"/>
    <w:rsid w:val="00841F42"/>
    <w:rsid w:val="0085718B"/>
    <w:rsid w:val="00866F8B"/>
    <w:rsid w:val="008709A5"/>
    <w:rsid w:val="008979D6"/>
    <w:rsid w:val="008A0584"/>
    <w:rsid w:val="008A4913"/>
    <w:rsid w:val="008B10D6"/>
    <w:rsid w:val="008B1BB2"/>
    <w:rsid w:val="008C0C83"/>
    <w:rsid w:val="008C7761"/>
    <w:rsid w:val="008D5473"/>
    <w:rsid w:val="008E6DAF"/>
    <w:rsid w:val="008F4940"/>
    <w:rsid w:val="009041CA"/>
    <w:rsid w:val="009114F3"/>
    <w:rsid w:val="00917081"/>
    <w:rsid w:val="00926F57"/>
    <w:rsid w:val="00941607"/>
    <w:rsid w:val="00951744"/>
    <w:rsid w:val="00952F8F"/>
    <w:rsid w:val="0095610C"/>
    <w:rsid w:val="009741C5"/>
    <w:rsid w:val="00992CF2"/>
    <w:rsid w:val="009A184D"/>
    <w:rsid w:val="009A6738"/>
    <w:rsid w:val="009A676D"/>
    <w:rsid w:val="009B34BA"/>
    <w:rsid w:val="009B4EE1"/>
    <w:rsid w:val="009C711E"/>
    <w:rsid w:val="009D6751"/>
    <w:rsid w:val="009E5F87"/>
    <w:rsid w:val="009F3F32"/>
    <w:rsid w:val="009F66F8"/>
    <w:rsid w:val="00A169B9"/>
    <w:rsid w:val="00A2638F"/>
    <w:rsid w:val="00A26B78"/>
    <w:rsid w:val="00A427F8"/>
    <w:rsid w:val="00A562E7"/>
    <w:rsid w:val="00A67857"/>
    <w:rsid w:val="00A73997"/>
    <w:rsid w:val="00A76116"/>
    <w:rsid w:val="00A7624C"/>
    <w:rsid w:val="00A765EC"/>
    <w:rsid w:val="00A83161"/>
    <w:rsid w:val="00A92397"/>
    <w:rsid w:val="00A93AA2"/>
    <w:rsid w:val="00A9663A"/>
    <w:rsid w:val="00AA253C"/>
    <w:rsid w:val="00AB028C"/>
    <w:rsid w:val="00AB0AAC"/>
    <w:rsid w:val="00AB795C"/>
    <w:rsid w:val="00AC481D"/>
    <w:rsid w:val="00AD795B"/>
    <w:rsid w:val="00AF7AD5"/>
    <w:rsid w:val="00B2430F"/>
    <w:rsid w:val="00B25405"/>
    <w:rsid w:val="00B5353D"/>
    <w:rsid w:val="00B56715"/>
    <w:rsid w:val="00B61899"/>
    <w:rsid w:val="00B629CB"/>
    <w:rsid w:val="00B93697"/>
    <w:rsid w:val="00B947F1"/>
    <w:rsid w:val="00BA1166"/>
    <w:rsid w:val="00BA27B2"/>
    <w:rsid w:val="00BA4DB7"/>
    <w:rsid w:val="00BA6FB2"/>
    <w:rsid w:val="00BB701D"/>
    <w:rsid w:val="00BC042D"/>
    <w:rsid w:val="00BC33DE"/>
    <w:rsid w:val="00BD043F"/>
    <w:rsid w:val="00BE0D5F"/>
    <w:rsid w:val="00BF15A3"/>
    <w:rsid w:val="00BF40A3"/>
    <w:rsid w:val="00C03425"/>
    <w:rsid w:val="00C11304"/>
    <w:rsid w:val="00C1270A"/>
    <w:rsid w:val="00C2421E"/>
    <w:rsid w:val="00C416C5"/>
    <w:rsid w:val="00C769A8"/>
    <w:rsid w:val="00C77BBE"/>
    <w:rsid w:val="00C8687F"/>
    <w:rsid w:val="00CA5E4F"/>
    <w:rsid w:val="00CA7607"/>
    <w:rsid w:val="00CB55F5"/>
    <w:rsid w:val="00CC3E75"/>
    <w:rsid w:val="00CC3F06"/>
    <w:rsid w:val="00CC4580"/>
    <w:rsid w:val="00D04398"/>
    <w:rsid w:val="00D0629C"/>
    <w:rsid w:val="00D121C4"/>
    <w:rsid w:val="00D211A5"/>
    <w:rsid w:val="00D257FA"/>
    <w:rsid w:val="00D2686E"/>
    <w:rsid w:val="00D26BC5"/>
    <w:rsid w:val="00D365BD"/>
    <w:rsid w:val="00D4101D"/>
    <w:rsid w:val="00D44D7E"/>
    <w:rsid w:val="00D45881"/>
    <w:rsid w:val="00D466CD"/>
    <w:rsid w:val="00D616A2"/>
    <w:rsid w:val="00D65532"/>
    <w:rsid w:val="00D70EB2"/>
    <w:rsid w:val="00D77BB9"/>
    <w:rsid w:val="00DB4359"/>
    <w:rsid w:val="00DB7CD5"/>
    <w:rsid w:val="00DC0101"/>
    <w:rsid w:val="00DC0883"/>
    <w:rsid w:val="00DD2798"/>
    <w:rsid w:val="00DD37A9"/>
    <w:rsid w:val="00DD5FC4"/>
    <w:rsid w:val="00DE0772"/>
    <w:rsid w:val="00DE37E7"/>
    <w:rsid w:val="00E035FF"/>
    <w:rsid w:val="00E16ADB"/>
    <w:rsid w:val="00E40ABC"/>
    <w:rsid w:val="00E42104"/>
    <w:rsid w:val="00E4248B"/>
    <w:rsid w:val="00E43FF6"/>
    <w:rsid w:val="00E7058C"/>
    <w:rsid w:val="00E83BAC"/>
    <w:rsid w:val="00E90B54"/>
    <w:rsid w:val="00E9229E"/>
    <w:rsid w:val="00E95046"/>
    <w:rsid w:val="00E9740F"/>
    <w:rsid w:val="00EA1C52"/>
    <w:rsid w:val="00EB5392"/>
    <w:rsid w:val="00EC7FF6"/>
    <w:rsid w:val="00ED090B"/>
    <w:rsid w:val="00ED587A"/>
    <w:rsid w:val="00ED7A08"/>
    <w:rsid w:val="00EF1FAB"/>
    <w:rsid w:val="00F104E5"/>
    <w:rsid w:val="00F11FAF"/>
    <w:rsid w:val="00F13C92"/>
    <w:rsid w:val="00F4090E"/>
    <w:rsid w:val="00F4099D"/>
    <w:rsid w:val="00F46A0C"/>
    <w:rsid w:val="00F56A9E"/>
    <w:rsid w:val="00F62E9A"/>
    <w:rsid w:val="00F63A7A"/>
    <w:rsid w:val="00F73EE6"/>
    <w:rsid w:val="00F8208C"/>
    <w:rsid w:val="00F970BB"/>
    <w:rsid w:val="00F971B6"/>
    <w:rsid w:val="00FD488D"/>
    <w:rsid w:val="00FF52A0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FF9B"/>
  <w15:docId w15:val="{E05D5084-8CEA-4B85-8677-70057D47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8"/>
    <w:pPr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920D2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3E48"/>
    <w:pPr>
      <w:jc w:val="center"/>
    </w:pPr>
    <w:rPr>
      <w:rFonts w:eastAsia="Times New Roman" w:cs="Times New Roman"/>
      <w:b/>
    </w:rPr>
  </w:style>
  <w:style w:type="character" w:customStyle="1" w:styleId="a4">
    <w:name w:val="Заголовок Знак"/>
    <w:basedOn w:val="a0"/>
    <w:link w:val="a3"/>
    <w:rsid w:val="002F3E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F3E48"/>
    <w:rPr>
      <w:rFonts w:eastAsia="Times New Roman" w:cs="Times New Roman"/>
      <w:szCs w:val="20"/>
    </w:rPr>
  </w:style>
  <w:style w:type="character" w:customStyle="1" w:styleId="a6">
    <w:name w:val="Подзаголовок Знак"/>
    <w:basedOn w:val="a0"/>
    <w:link w:val="a5"/>
    <w:rsid w:val="002F3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C4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4336"/>
    <w:pPr>
      <w:ind w:left="720"/>
      <w:contextualSpacing/>
    </w:pPr>
  </w:style>
  <w:style w:type="paragraph" w:styleId="a8">
    <w:name w:val="No Spacing"/>
    <w:uiPriority w:val="99"/>
    <w:qFormat/>
    <w:rsid w:val="001A2B8F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B535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53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6C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6C25"/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476C2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6C25"/>
    <w:rPr>
      <w:rFonts w:ascii="Times New Roman" w:hAnsi="Times New Roman"/>
      <w:sz w:val="28"/>
      <w:szCs w:val="28"/>
    </w:rPr>
  </w:style>
  <w:style w:type="character" w:customStyle="1" w:styleId="2">
    <w:name w:val="Основной шрифт абзаца2"/>
    <w:rsid w:val="001219B6"/>
    <w:rPr>
      <w:sz w:val="22"/>
    </w:rPr>
  </w:style>
  <w:style w:type="character" w:customStyle="1" w:styleId="11">
    <w:name w:val="Основной шрифт абзаца1"/>
    <w:rsid w:val="001219B6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92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1F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274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AC94-ED90-4F58-BDC9-CD328B57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Владимир Иванович</cp:lastModifiedBy>
  <cp:revision>2</cp:revision>
  <cp:lastPrinted>2021-10-23T08:53:00Z</cp:lastPrinted>
  <dcterms:created xsi:type="dcterms:W3CDTF">2021-12-02T08:29:00Z</dcterms:created>
  <dcterms:modified xsi:type="dcterms:W3CDTF">2021-12-02T08:29:00Z</dcterms:modified>
</cp:coreProperties>
</file>