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AEAA8" w14:textId="3865983A" w:rsidR="000B0048" w:rsidRDefault="00497305" w:rsidP="00497305">
      <w:pPr>
        <w:jc w:val="right"/>
        <w:rPr>
          <w:rFonts w:ascii="Times New Roman" w:hAnsi="Times New Roman" w:cs="Times New Roman"/>
          <w:sz w:val="28"/>
          <w:szCs w:val="28"/>
        </w:rPr>
      </w:pPr>
      <w:r w:rsidRPr="00497305">
        <w:rPr>
          <w:rFonts w:ascii="Times New Roman" w:hAnsi="Times New Roman" w:cs="Times New Roman"/>
          <w:sz w:val="28"/>
          <w:szCs w:val="28"/>
        </w:rPr>
        <w:t>УТВЕРЖДЕНО</w:t>
      </w:r>
    </w:p>
    <w:p w14:paraId="2C8DC4DC" w14:textId="4B38CE5E" w:rsidR="00497305" w:rsidRDefault="00497305" w:rsidP="0049730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ED02AB">
        <w:rPr>
          <w:rFonts w:ascii="Times New Roman" w:hAnsi="Times New Roman" w:cs="Times New Roman"/>
          <w:sz w:val="28"/>
          <w:szCs w:val="28"/>
        </w:rPr>
        <w:t>Правления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197158">
        <w:rPr>
          <w:rFonts w:ascii="Times New Roman" w:hAnsi="Times New Roman" w:cs="Times New Roman"/>
          <w:sz w:val="28"/>
          <w:szCs w:val="28"/>
        </w:rPr>
        <w:t>КП</w:t>
      </w:r>
      <w:r>
        <w:rPr>
          <w:rFonts w:ascii="Times New Roman" w:hAnsi="Times New Roman" w:cs="Times New Roman"/>
          <w:sz w:val="28"/>
          <w:szCs w:val="28"/>
        </w:rPr>
        <w:t>К «_______»</w:t>
      </w:r>
    </w:p>
    <w:p w14:paraId="160D34CE" w14:textId="689BC6EE" w:rsidR="00497305" w:rsidRDefault="00497305" w:rsidP="0049730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Протокол № ____ от </w:t>
      </w:r>
      <w:r w:rsidR="00ED02AB">
        <w:rPr>
          <w:rFonts w:ascii="Times New Roman" w:hAnsi="Times New Roman" w:cs="Times New Roman"/>
          <w:sz w:val="28"/>
          <w:szCs w:val="28"/>
        </w:rPr>
        <w:t>10 августа</w:t>
      </w:r>
      <w:r>
        <w:rPr>
          <w:rFonts w:ascii="Times New Roman" w:hAnsi="Times New Roman" w:cs="Times New Roman"/>
          <w:sz w:val="28"/>
          <w:szCs w:val="28"/>
        </w:rPr>
        <w:t xml:space="preserve"> 2022 г.</w:t>
      </w:r>
    </w:p>
    <w:p w14:paraId="0EA267D4" w14:textId="03B8FD7D" w:rsidR="00497305" w:rsidRPr="00497305" w:rsidRDefault="00497305" w:rsidP="00497305">
      <w:pPr>
        <w:spacing w:before="2760" w:after="2040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497305">
        <w:rPr>
          <w:rFonts w:ascii="Times New Roman" w:hAnsi="Times New Roman" w:cs="Times New Roman"/>
          <w:b/>
          <w:bCs/>
          <w:sz w:val="44"/>
          <w:szCs w:val="44"/>
        </w:rPr>
        <w:t>ПОЛОЖЕНИЕ</w:t>
      </w:r>
    </w:p>
    <w:p w14:paraId="6AE15F3A" w14:textId="27453852" w:rsidR="00497305" w:rsidRPr="00497305" w:rsidRDefault="00497305" w:rsidP="00497305">
      <w:pPr>
        <w:spacing w:before="840" w:after="3600"/>
        <w:jc w:val="center"/>
        <w:rPr>
          <w:rFonts w:ascii="Times New Roman" w:hAnsi="Times New Roman" w:cs="Times New Roman"/>
          <w:sz w:val="44"/>
          <w:szCs w:val="44"/>
        </w:rPr>
      </w:pPr>
      <w:r w:rsidRPr="00497305">
        <w:rPr>
          <w:rFonts w:ascii="Times New Roman" w:hAnsi="Times New Roman" w:cs="Times New Roman"/>
          <w:sz w:val="44"/>
          <w:szCs w:val="44"/>
        </w:rPr>
        <w:t xml:space="preserve">Об управлении рисками Сельскохозяйственного </w:t>
      </w:r>
      <w:r w:rsidR="00E32A24">
        <w:rPr>
          <w:rFonts w:ascii="Times New Roman" w:hAnsi="Times New Roman" w:cs="Times New Roman"/>
          <w:sz w:val="44"/>
          <w:szCs w:val="44"/>
        </w:rPr>
        <w:t xml:space="preserve">кредитного </w:t>
      </w:r>
      <w:r w:rsidRPr="00497305">
        <w:rPr>
          <w:rFonts w:ascii="Times New Roman" w:hAnsi="Times New Roman" w:cs="Times New Roman"/>
          <w:sz w:val="44"/>
          <w:szCs w:val="44"/>
        </w:rPr>
        <w:t>потребительского кооператива «______________»</w:t>
      </w:r>
    </w:p>
    <w:p w14:paraId="2908D838" w14:textId="510CDBD7" w:rsidR="00497305" w:rsidRDefault="00497305" w:rsidP="00497305">
      <w:pPr>
        <w:spacing w:after="6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____________</w:t>
      </w:r>
    </w:p>
    <w:p w14:paraId="755AAA88" w14:textId="38B0C260" w:rsidR="00497305" w:rsidRDefault="00497305" w:rsidP="0049730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г.</w:t>
      </w:r>
    </w:p>
    <w:p w14:paraId="701DAC12" w14:textId="77777777" w:rsidR="00497305" w:rsidRDefault="004973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73489030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2259137" w14:textId="493FE802" w:rsidR="0044573F" w:rsidRDefault="0044573F">
          <w:pPr>
            <w:pStyle w:val="a5"/>
          </w:pPr>
          <w:r>
            <w:t>Оглавление</w:t>
          </w:r>
        </w:p>
        <w:p w14:paraId="6CE5A9D2" w14:textId="53CAE053" w:rsidR="00C55E66" w:rsidRDefault="0044573F">
          <w:pPr>
            <w:pStyle w:val="21"/>
            <w:tabs>
              <w:tab w:val="left" w:pos="660"/>
              <w:tab w:val="right" w:leader="dot" w:pos="9016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0581785" w:history="1">
            <w:r w:rsidR="00C55E66" w:rsidRPr="00BF606A">
              <w:rPr>
                <w:rStyle w:val="a8"/>
                <w:rFonts w:ascii="Times New Roman" w:hAnsi="Times New Roman" w:cs="Times New Roman"/>
                <w:b/>
                <w:bCs/>
                <w:noProof/>
              </w:rPr>
              <w:t>I.</w:t>
            </w:r>
            <w:r w:rsidR="00C55E66">
              <w:rPr>
                <w:rFonts w:eastAsiaTheme="minorEastAsia"/>
                <w:noProof/>
                <w:lang w:eastAsia="ru-RU"/>
              </w:rPr>
              <w:tab/>
            </w:r>
            <w:r w:rsidR="00C55E66" w:rsidRPr="00BF606A">
              <w:rPr>
                <w:rStyle w:val="a8"/>
                <w:rFonts w:ascii="Times New Roman" w:hAnsi="Times New Roman" w:cs="Times New Roman"/>
                <w:b/>
                <w:bCs/>
                <w:noProof/>
              </w:rPr>
              <w:t>Общие положения</w:t>
            </w:r>
            <w:r w:rsidR="00C55E66">
              <w:rPr>
                <w:noProof/>
                <w:webHidden/>
              </w:rPr>
              <w:tab/>
            </w:r>
            <w:r w:rsidR="00C55E66">
              <w:rPr>
                <w:noProof/>
                <w:webHidden/>
              </w:rPr>
              <w:fldChar w:fldCharType="begin"/>
            </w:r>
            <w:r w:rsidR="00C55E66">
              <w:rPr>
                <w:noProof/>
                <w:webHidden/>
              </w:rPr>
              <w:instrText xml:space="preserve"> PAGEREF _Toc110581785 \h </w:instrText>
            </w:r>
            <w:r w:rsidR="00C55E66">
              <w:rPr>
                <w:noProof/>
                <w:webHidden/>
              </w:rPr>
            </w:r>
            <w:r w:rsidR="00C55E66">
              <w:rPr>
                <w:noProof/>
                <w:webHidden/>
              </w:rPr>
              <w:fldChar w:fldCharType="separate"/>
            </w:r>
            <w:r w:rsidR="00C55E66">
              <w:rPr>
                <w:noProof/>
                <w:webHidden/>
              </w:rPr>
              <w:t>3</w:t>
            </w:r>
            <w:r w:rsidR="00C55E66">
              <w:rPr>
                <w:noProof/>
                <w:webHidden/>
              </w:rPr>
              <w:fldChar w:fldCharType="end"/>
            </w:r>
          </w:hyperlink>
        </w:p>
        <w:p w14:paraId="41B0BD1F" w14:textId="7A17C373" w:rsidR="00C55E66" w:rsidRDefault="00E32A24">
          <w:pPr>
            <w:pStyle w:val="2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eastAsia="ru-RU"/>
            </w:rPr>
          </w:pPr>
          <w:hyperlink w:anchor="_Toc110581786" w:history="1">
            <w:r w:rsidR="00C55E66" w:rsidRPr="00BF606A">
              <w:rPr>
                <w:rStyle w:val="a8"/>
                <w:rFonts w:ascii="Times New Roman" w:hAnsi="Times New Roman" w:cs="Times New Roman"/>
                <w:b/>
                <w:bCs/>
                <w:noProof/>
              </w:rPr>
              <w:t>II.</w:t>
            </w:r>
            <w:r w:rsidR="00C55E66">
              <w:rPr>
                <w:rFonts w:eastAsiaTheme="minorEastAsia"/>
                <w:noProof/>
                <w:lang w:eastAsia="ru-RU"/>
              </w:rPr>
              <w:tab/>
            </w:r>
            <w:r w:rsidR="00C55E66" w:rsidRPr="00BF606A">
              <w:rPr>
                <w:rStyle w:val="a8"/>
                <w:rFonts w:ascii="Times New Roman" w:hAnsi="Times New Roman" w:cs="Times New Roman"/>
                <w:b/>
                <w:bCs/>
                <w:noProof/>
              </w:rPr>
              <w:t>Цели и задачи управления рисками Кредитного кооператива</w:t>
            </w:r>
            <w:r w:rsidR="00C55E66">
              <w:rPr>
                <w:noProof/>
                <w:webHidden/>
              </w:rPr>
              <w:tab/>
            </w:r>
            <w:r w:rsidR="00C55E66">
              <w:rPr>
                <w:noProof/>
                <w:webHidden/>
              </w:rPr>
              <w:fldChar w:fldCharType="begin"/>
            </w:r>
            <w:r w:rsidR="00C55E66">
              <w:rPr>
                <w:noProof/>
                <w:webHidden/>
              </w:rPr>
              <w:instrText xml:space="preserve"> PAGEREF _Toc110581786 \h </w:instrText>
            </w:r>
            <w:r w:rsidR="00C55E66">
              <w:rPr>
                <w:noProof/>
                <w:webHidden/>
              </w:rPr>
            </w:r>
            <w:r w:rsidR="00C55E66">
              <w:rPr>
                <w:noProof/>
                <w:webHidden/>
              </w:rPr>
              <w:fldChar w:fldCharType="separate"/>
            </w:r>
            <w:r w:rsidR="00C55E66">
              <w:rPr>
                <w:noProof/>
                <w:webHidden/>
              </w:rPr>
              <w:t>3</w:t>
            </w:r>
            <w:r w:rsidR="00C55E66">
              <w:rPr>
                <w:noProof/>
                <w:webHidden/>
              </w:rPr>
              <w:fldChar w:fldCharType="end"/>
            </w:r>
          </w:hyperlink>
        </w:p>
        <w:p w14:paraId="34543464" w14:textId="44D41E45" w:rsidR="00C55E66" w:rsidRDefault="00E32A24">
          <w:pPr>
            <w:pStyle w:val="2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eastAsia="ru-RU"/>
            </w:rPr>
          </w:pPr>
          <w:hyperlink w:anchor="_Toc110581787" w:history="1">
            <w:r w:rsidR="00C55E66" w:rsidRPr="00BF606A">
              <w:rPr>
                <w:rStyle w:val="a8"/>
                <w:rFonts w:ascii="Times New Roman" w:hAnsi="Times New Roman" w:cs="Times New Roman"/>
                <w:b/>
                <w:bCs/>
                <w:noProof/>
              </w:rPr>
              <w:t>III.</w:t>
            </w:r>
            <w:r w:rsidR="00C55E66">
              <w:rPr>
                <w:rFonts w:eastAsiaTheme="minorEastAsia"/>
                <w:noProof/>
                <w:lang w:eastAsia="ru-RU"/>
              </w:rPr>
              <w:tab/>
            </w:r>
            <w:r w:rsidR="00C55E66" w:rsidRPr="00BF606A">
              <w:rPr>
                <w:rStyle w:val="a8"/>
                <w:rFonts w:ascii="Times New Roman" w:hAnsi="Times New Roman" w:cs="Times New Roman"/>
                <w:b/>
                <w:bCs/>
                <w:noProof/>
              </w:rPr>
              <w:t>Организационная структура системы управления рисками Кредитного кооператива, полномочия органов управления и должностных лиц Кредитного кооператива в сфере управления рисками и порядок их взаимодействия</w:t>
            </w:r>
            <w:r w:rsidR="00C55E66">
              <w:rPr>
                <w:noProof/>
                <w:webHidden/>
              </w:rPr>
              <w:tab/>
            </w:r>
            <w:r w:rsidR="00C55E66">
              <w:rPr>
                <w:noProof/>
                <w:webHidden/>
              </w:rPr>
              <w:fldChar w:fldCharType="begin"/>
            </w:r>
            <w:r w:rsidR="00C55E66">
              <w:rPr>
                <w:noProof/>
                <w:webHidden/>
              </w:rPr>
              <w:instrText xml:space="preserve"> PAGEREF _Toc110581787 \h </w:instrText>
            </w:r>
            <w:r w:rsidR="00C55E66">
              <w:rPr>
                <w:noProof/>
                <w:webHidden/>
              </w:rPr>
            </w:r>
            <w:r w:rsidR="00C55E66">
              <w:rPr>
                <w:noProof/>
                <w:webHidden/>
              </w:rPr>
              <w:fldChar w:fldCharType="separate"/>
            </w:r>
            <w:r w:rsidR="00C55E66">
              <w:rPr>
                <w:noProof/>
                <w:webHidden/>
              </w:rPr>
              <w:t>4</w:t>
            </w:r>
            <w:r w:rsidR="00C55E66">
              <w:rPr>
                <w:noProof/>
                <w:webHidden/>
              </w:rPr>
              <w:fldChar w:fldCharType="end"/>
            </w:r>
          </w:hyperlink>
        </w:p>
        <w:p w14:paraId="1D6AA9E9" w14:textId="1D40EBB0" w:rsidR="00C55E66" w:rsidRDefault="00E32A24">
          <w:pPr>
            <w:pStyle w:val="2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eastAsia="ru-RU"/>
            </w:rPr>
          </w:pPr>
          <w:hyperlink w:anchor="_Toc110581788" w:history="1">
            <w:r w:rsidR="00C55E66" w:rsidRPr="00BF606A">
              <w:rPr>
                <w:rStyle w:val="a8"/>
                <w:rFonts w:ascii="Times New Roman" w:hAnsi="Times New Roman" w:cs="Times New Roman"/>
                <w:b/>
                <w:bCs/>
                <w:noProof/>
              </w:rPr>
              <w:t>IV.</w:t>
            </w:r>
            <w:r w:rsidR="00C55E66">
              <w:rPr>
                <w:rFonts w:eastAsiaTheme="minorEastAsia"/>
                <w:noProof/>
                <w:lang w:eastAsia="ru-RU"/>
              </w:rPr>
              <w:tab/>
            </w:r>
            <w:r w:rsidR="00C55E66" w:rsidRPr="00BF606A">
              <w:rPr>
                <w:rStyle w:val="a8"/>
                <w:rFonts w:ascii="Times New Roman" w:hAnsi="Times New Roman" w:cs="Times New Roman"/>
                <w:b/>
                <w:bCs/>
                <w:noProof/>
              </w:rPr>
              <w:t>Основные подходы к организации системы управления рисками Кредитного кооператива</w:t>
            </w:r>
            <w:r w:rsidR="00C55E66">
              <w:rPr>
                <w:noProof/>
                <w:webHidden/>
              </w:rPr>
              <w:tab/>
            </w:r>
            <w:r w:rsidR="00C55E66">
              <w:rPr>
                <w:noProof/>
                <w:webHidden/>
              </w:rPr>
              <w:fldChar w:fldCharType="begin"/>
            </w:r>
            <w:r w:rsidR="00C55E66">
              <w:rPr>
                <w:noProof/>
                <w:webHidden/>
              </w:rPr>
              <w:instrText xml:space="preserve"> PAGEREF _Toc110581788 \h </w:instrText>
            </w:r>
            <w:r w:rsidR="00C55E66">
              <w:rPr>
                <w:noProof/>
                <w:webHidden/>
              </w:rPr>
            </w:r>
            <w:r w:rsidR="00C55E66">
              <w:rPr>
                <w:noProof/>
                <w:webHidden/>
              </w:rPr>
              <w:fldChar w:fldCharType="separate"/>
            </w:r>
            <w:r w:rsidR="00C55E66">
              <w:rPr>
                <w:noProof/>
                <w:webHidden/>
              </w:rPr>
              <w:t>4</w:t>
            </w:r>
            <w:r w:rsidR="00C55E66">
              <w:rPr>
                <w:noProof/>
                <w:webHidden/>
              </w:rPr>
              <w:fldChar w:fldCharType="end"/>
            </w:r>
          </w:hyperlink>
        </w:p>
        <w:p w14:paraId="2005115C" w14:textId="4A6189D9" w:rsidR="00C55E66" w:rsidRDefault="00E32A24">
          <w:pPr>
            <w:pStyle w:val="21"/>
            <w:tabs>
              <w:tab w:val="left" w:pos="660"/>
              <w:tab w:val="right" w:leader="dot" w:pos="9016"/>
            </w:tabs>
            <w:rPr>
              <w:rFonts w:eastAsiaTheme="minorEastAsia"/>
              <w:noProof/>
              <w:lang w:eastAsia="ru-RU"/>
            </w:rPr>
          </w:pPr>
          <w:hyperlink w:anchor="_Toc110581789" w:history="1">
            <w:r w:rsidR="00C55E66" w:rsidRPr="00BF606A">
              <w:rPr>
                <w:rStyle w:val="a8"/>
                <w:rFonts w:ascii="Times New Roman" w:hAnsi="Times New Roman" w:cs="Times New Roman"/>
                <w:b/>
                <w:bCs/>
                <w:noProof/>
              </w:rPr>
              <w:t>V.</w:t>
            </w:r>
            <w:r w:rsidR="00C55E66">
              <w:rPr>
                <w:rFonts w:eastAsiaTheme="minorEastAsia"/>
                <w:noProof/>
                <w:lang w:eastAsia="ru-RU"/>
              </w:rPr>
              <w:tab/>
            </w:r>
            <w:r w:rsidR="00C55E66" w:rsidRPr="00BF606A">
              <w:rPr>
                <w:rStyle w:val="a8"/>
                <w:rFonts w:ascii="Times New Roman" w:hAnsi="Times New Roman" w:cs="Times New Roman"/>
                <w:b/>
                <w:bCs/>
                <w:noProof/>
              </w:rPr>
              <w:t>Правила и методы оценки рисков Кредитного кооператива</w:t>
            </w:r>
            <w:r w:rsidR="00C55E66">
              <w:rPr>
                <w:noProof/>
                <w:webHidden/>
              </w:rPr>
              <w:tab/>
            </w:r>
            <w:r w:rsidR="00C55E66">
              <w:rPr>
                <w:noProof/>
                <w:webHidden/>
              </w:rPr>
              <w:fldChar w:fldCharType="begin"/>
            </w:r>
            <w:r w:rsidR="00C55E66">
              <w:rPr>
                <w:noProof/>
                <w:webHidden/>
              </w:rPr>
              <w:instrText xml:space="preserve"> PAGEREF _Toc110581789 \h </w:instrText>
            </w:r>
            <w:r w:rsidR="00C55E66">
              <w:rPr>
                <w:noProof/>
                <w:webHidden/>
              </w:rPr>
            </w:r>
            <w:r w:rsidR="00C55E66">
              <w:rPr>
                <w:noProof/>
                <w:webHidden/>
              </w:rPr>
              <w:fldChar w:fldCharType="separate"/>
            </w:r>
            <w:r w:rsidR="00C55E66">
              <w:rPr>
                <w:noProof/>
                <w:webHidden/>
              </w:rPr>
              <w:t>5</w:t>
            </w:r>
            <w:r w:rsidR="00C55E66">
              <w:rPr>
                <w:noProof/>
                <w:webHidden/>
              </w:rPr>
              <w:fldChar w:fldCharType="end"/>
            </w:r>
          </w:hyperlink>
        </w:p>
        <w:p w14:paraId="7D77B55C" w14:textId="638A50AF" w:rsidR="00C55E66" w:rsidRDefault="00E32A24">
          <w:pPr>
            <w:pStyle w:val="2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eastAsia="ru-RU"/>
            </w:rPr>
          </w:pPr>
          <w:hyperlink w:anchor="_Toc110581790" w:history="1">
            <w:r w:rsidR="00C55E66" w:rsidRPr="00BF606A">
              <w:rPr>
                <w:rStyle w:val="a8"/>
                <w:rFonts w:ascii="Times New Roman" w:hAnsi="Times New Roman" w:cs="Times New Roman"/>
                <w:b/>
                <w:bCs/>
                <w:noProof/>
              </w:rPr>
              <w:t>VI.</w:t>
            </w:r>
            <w:r w:rsidR="00C55E66">
              <w:rPr>
                <w:rFonts w:eastAsiaTheme="minorEastAsia"/>
                <w:noProof/>
                <w:lang w:eastAsia="ru-RU"/>
              </w:rPr>
              <w:tab/>
            </w:r>
            <w:r w:rsidR="00C55E66" w:rsidRPr="00BF606A">
              <w:rPr>
                <w:rStyle w:val="a8"/>
                <w:rFonts w:ascii="Times New Roman" w:hAnsi="Times New Roman" w:cs="Times New Roman"/>
                <w:b/>
                <w:bCs/>
                <w:noProof/>
              </w:rPr>
              <w:t>Правила формирования отчетов об управлении рисками Кредитного кооператива</w:t>
            </w:r>
            <w:r w:rsidR="00C55E66">
              <w:rPr>
                <w:noProof/>
                <w:webHidden/>
              </w:rPr>
              <w:tab/>
            </w:r>
            <w:r w:rsidR="00C55E66">
              <w:rPr>
                <w:noProof/>
                <w:webHidden/>
              </w:rPr>
              <w:fldChar w:fldCharType="begin"/>
            </w:r>
            <w:r w:rsidR="00C55E66">
              <w:rPr>
                <w:noProof/>
                <w:webHidden/>
              </w:rPr>
              <w:instrText xml:space="preserve"> PAGEREF _Toc110581790 \h </w:instrText>
            </w:r>
            <w:r w:rsidR="00C55E66">
              <w:rPr>
                <w:noProof/>
                <w:webHidden/>
              </w:rPr>
            </w:r>
            <w:r w:rsidR="00C55E66">
              <w:rPr>
                <w:noProof/>
                <w:webHidden/>
              </w:rPr>
              <w:fldChar w:fldCharType="separate"/>
            </w:r>
            <w:r w:rsidR="00C55E66">
              <w:rPr>
                <w:noProof/>
                <w:webHidden/>
              </w:rPr>
              <w:t>6</w:t>
            </w:r>
            <w:r w:rsidR="00C55E66">
              <w:rPr>
                <w:noProof/>
                <w:webHidden/>
              </w:rPr>
              <w:fldChar w:fldCharType="end"/>
            </w:r>
          </w:hyperlink>
        </w:p>
        <w:p w14:paraId="74757A70" w14:textId="6DF26990" w:rsidR="00C55E66" w:rsidRDefault="00E32A24">
          <w:pPr>
            <w:pStyle w:val="2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eastAsia="ru-RU"/>
            </w:rPr>
          </w:pPr>
          <w:hyperlink w:anchor="_Toc110581791" w:history="1">
            <w:r w:rsidR="00C55E66" w:rsidRPr="00BF606A">
              <w:rPr>
                <w:rStyle w:val="a8"/>
                <w:rFonts w:ascii="Times New Roman" w:hAnsi="Times New Roman" w:cs="Times New Roman"/>
                <w:b/>
                <w:bCs/>
                <w:noProof/>
              </w:rPr>
              <w:t>VII.</w:t>
            </w:r>
            <w:r w:rsidR="00C55E66">
              <w:rPr>
                <w:rFonts w:eastAsiaTheme="minorEastAsia"/>
                <w:noProof/>
                <w:lang w:eastAsia="ru-RU"/>
              </w:rPr>
              <w:tab/>
            </w:r>
            <w:r w:rsidR="00C55E66" w:rsidRPr="00BF606A">
              <w:rPr>
                <w:rStyle w:val="a8"/>
                <w:rFonts w:ascii="Times New Roman" w:hAnsi="Times New Roman" w:cs="Times New Roman"/>
                <w:b/>
                <w:bCs/>
                <w:noProof/>
              </w:rPr>
              <w:t>Порядок определения приемлемых уровней рисков и допустимых вероятных последствий риска по отдельным видам риска и по Кредитному кооперативу в целом</w:t>
            </w:r>
            <w:r w:rsidR="00C55E66">
              <w:rPr>
                <w:noProof/>
                <w:webHidden/>
              </w:rPr>
              <w:tab/>
            </w:r>
            <w:r w:rsidR="00C55E66">
              <w:rPr>
                <w:noProof/>
                <w:webHidden/>
              </w:rPr>
              <w:fldChar w:fldCharType="begin"/>
            </w:r>
            <w:r w:rsidR="00C55E66">
              <w:rPr>
                <w:noProof/>
                <w:webHidden/>
              </w:rPr>
              <w:instrText xml:space="preserve"> PAGEREF _Toc110581791 \h </w:instrText>
            </w:r>
            <w:r w:rsidR="00C55E66">
              <w:rPr>
                <w:noProof/>
                <w:webHidden/>
              </w:rPr>
            </w:r>
            <w:r w:rsidR="00C55E66">
              <w:rPr>
                <w:noProof/>
                <w:webHidden/>
              </w:rPr>
              <w:fldChar w:fldCharType="separate"/>
            </w:r>
            <w:r w:rsidR="00C55E66">
              <w:rPr>
                <w:noProof/>
                <w:webHidden/>
              </w:rPr>
              <w:t>6</w:t>
            </w:r>
            <w:r w:rsidR="00C55E66">
              <w:rPr>
                <w:noProof/>
                <w:webHidden/>
              </w:rPr>
              <w:fldChar w:fldCharType="end"/>
            </w:r>
          </w:hyperlink>
        </w:p>
        <w:p w14:paraId="59E709CE" w14:textId="2576B1C9" w:rsidR="00C55E66" w:rsidRDefault="00E32A24">
          <w:pPr>
            <w:pStyle w:val="21"/>
            <w:tabs>
              <w:tab w:val="left" w:pos="1100"/>
              <w:tab w:val="right" w:leader="dot" w:pos="9016"/>
            </w:tabs>
            <w:rPr>
              <w:rFonts w:eastAsiaTheme="minorEastAsia"/>
              <w:noProof/>
              <w:lang w:eastAsia="ru-RU"/>
            </w:rPr>
          </w:pPr>
          <w:hyperlink w:anchor="_Toc110581792" w:history="1">
            <w:r w:rsidR="00C55E66" w:rsidRPr="00BF606A">
              <w:rPr>
                <w:rStyle w:val="a8"/>
                <w:rFonts w:ascii="Times New Roman" w:hAnsi="Times New Roman" w:cs="Times New Roman"/>
                <w:b/>
                <w:bCs/>
                <w:noProof/>
              </w:rPr>
              <w:t>VIII.</w:t>
            </w:r>
            <w:r w:rsidR="00C55E66">
              <w:rPr>
                <w:rFonts w:eastAsiaTheme="minorEastAsia"/>
                <w:noProof/>
                <w:lang w:eastAsia="ru-RU"/>
              </w:rPr>
              <w:tab/>
            </w:r>
            <w:r w:rsidR="00C55E66" w:rsidRPr="00BF606A">
              <w:rPr>
                <w:rStyle w:val="a8"/>
                <w:rFonts w:ascii="Times New Roman" w:hAnsi="Times New Roman" w:cs="Times New Roman"/>
                <w:b/>
                <w:bCs/>
                <w:noProof/>
              </w:rPr>
              <w:t>Порядок действий в нестандартных и чрезвычайных ситуациях, под которыми понимаются нерегламентированные Положением об управлении рисками ситуации, в результате совершения которых уровень риска превысит приемлемый уровень</w:t>
            </w:r>
            <w:r w:rsidR="00C55E66">
              <w:rPr>
                <w:noProof/>
                <w:webHidden/>
              </w:rPr>
              <w:tab/>
            </w:r>
            <w:r w:rsidR="00C55E66">
              <w:rPr>
                <w:noProof/>
                <w:webHidden/>
              </w:rPr>
              <w:fldChar w:fldCharType="begin"/>
            </w:r>
            <w:r w:rsidR="00C55E66">
              <w:rPr>
                <w:noProof/>
                <w:webHidden/>
              </w:rPr>
              <w:instrText xml:space="preserve"> PAGEREF _Toc110581792 \h </w:instrText>
            </w:r>
            <w:r w:rsidR="00C55E66">
              <w:rPr>
                <w:noProof/>
                <w:webHidden/>
              </w:rPr>
            </w:r>
            <w:r w:rsidR="00C55E66">
              <w:rPr>
                <w:noProof/>
                <w:webHidden/>
              </w:rPr>
              <w:fldChar w:fldCharType="separate"/>
            </w:r>
            <w:r w:rsidR="00C55E66">
              <w:rPr>
                <w:noProof/>
                <w:webHidden/>
              </w:rPr>
              <w:t>7</w:t>
            </w:r>
            <w:r w:rsidR="00C55E66">
              <w:rPr>
                <w:noProof/>
                <w:webHidden/>
              </w:rPr>
              <w:fldChar w:fldCharType="end"/>
            </w:r>
          </w:hyperlink>
        </w:p>
        <w:p w14:paraId="0F700C11" w14:textId="5636A241" w:rsidR="00C55E66" w:rsidRDefault="00E32A24">
          <w:pPr>
            <w:pStyle w:val="2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eastAsia="ru-RU"/>
            </w:rPr>
          </w:pPr>
          <w:hyperlink w:anchor="_Toc110581793" w:history="1">
            <w:r w:rsidR="00C55E66" w:rsidRPr="00BF606A">
              <w:rPr>
                <w:rStyle w:val="a8"/>
                <w:rFonts w:ascii="Times New Roman" w:hAnsi="Times New Roman" w:cs="Times New Roman"/>
                <w:b/>
                <w:bCs/>
                <w:noProof/>
              </w:rPr>
              <w:t>IX.</w:t>
            </w:r>
            <w:r w:rsidR="00C55E66">
              <w:rPr>
                <w:rFonts w:eastAsiaTheme="minorEastAsia"/>
                <w:noProof/>
                <w:lang w:eastAsia="ru-RU"/>
              </w:rPr>
              <w:tab/>
            </w:r>
            <w:r w:rsidR="00C55E66" w:rsidRPr="00BF606A">
              <w:rPr>
                <w:rStyle w:val="a8"/>
                <w:rFonts w:ascii="Times New Roman" w:hAnsi="Times New Roman" w:cs="Times New Roman"/>
                <w:b/>
                <w:bCs/>
                <w:noProof/>
              </w:rPr>
              <w:t>Порядок фиксации решений должностных лиц, ответственных за операции, связанные с принятием рисков, решений органов управления Кредитного кооператива по вопросам управления рисками, а также мероприятий, событий и действий, связанных с управлением рисками</w:t>
            </w:r>
            <w:r w:rsidR="00C55E66">
              <w:rPr>
                <w:noProof/>
                <w:webHidden/>
              </w:rPr>
              <w:tab/>
            </w:r>
            <w:r w:rsidR="00C55E66">
              <w:rPr>
                <w:noProof/>
                <w:webHidden/>
              </w:rPr>
              <w:fldChar w:fldCharType="begin"/>
            </w:r>
            <w:r w:rsidR="00C55E66">
              <w:rPr>
                <w:noProof/>
                <w:webHidden/>
              </w:rPr>
              <w:instrText xml:space="preserve"> PAGEREF _Toc110581793 \h </w:instrText>
            </w:r>
            <w:r w:rsidR="00C55E66">
              <w:rPr>
                <w:noProof/>
                <w:webHidden/>
              </w:rPr>
            </w:r>
            <w:r w:rsidR="00C55E66">
              <w:rPr>
                <w:noProof/>
                <w:webHidden/>
              </w:rPr>
              <w:fldChar w:fldCharType="separate"/>
            </w:r>
            <w:r w:rsidR="00C55E66">
              <w:rPr>
                <w:noProof/>
                <w:webHidden/>
              </w:rPr>
              <w:t>9</w:t>
            </w:r>
            <w:r w:rsidR="00C55E66">
              <w:rPr>
                <w:noProof/>
                <w:webHidden/>
              </w:rPr>
              <w:fldChar w:fldCharType="end"/>
            </w:r>
          </w:hyperlink>
        </w:p>
        <w:p w14:paraId="588B8EB0" w14:textId="0E9A97A6" w:rsidR="00C55E66" w:rsidRDefault="00E32A24">
          <w:pPr>
            <w:pStyle w:val="21"/>
            <w:tabs>
              <w:tab w:val="left" w:pos="660"/>
              <w:tab w:val="right" w:leader="dot" w:pos="9016"/>
            </w:tabs>
            <w:rPr>
              <w:rFonts w:eastAsiaTheme="minorEastAsia"/>
              <w:noProof/>
              <w:lang w:eastAsia="ru-RU"/>
            </w:rPr>
          </w:pPr>
          <w:hyperlink w:anchor="_Toc110581794" w:history="1">
            <w:r w:rsidR="00C55E66" w:rsidRPr="00BF606A">
              <w:rPr>
                <w:rStyle w:val="a8"/>
                <w:rFonts w:ascii="Times New Roman" w:hAnsi="Times New Roman" w:cs="Times New Roman"/>
                <w:b/>
                <w:bCs/>
                <w:noProof/>
              </w:rPr>
              <w:t>X.</w:t>
            </w:r>
            <w:r w:rsidR="00C55E66">
              <w:rPr>
                <w:rFonts w:eastAsiaTheme="minorEastAsia"/>
                <w:noProof/>
                <w:lang w:eastAsia="ru-RU"/>
              </w:rPr>
              <w:tab/>
            </w:r>
            <w:r w:rsidR="00C55E66" w:rsidRPr="00BF606A">
              <w:rPr>
                <w:rStyle w:val="a8"/>
                <w:rFonts w:ascii="Times New Roman" w:hAnsi="Times New Roman" w:cs="Times New Roman"/>
                <w:b/>
                <w:bCs/>
                <w:noProof/>
              </w:rPr>
              <w:t>Порядок и сроки представления должностными лицами, ответственными за обеспечение управления рисками, отчетов об управлении рисками, порядок обмена информацией по вопросам управления рисками и доведения до сотрудников Кредитного кооператива Положения об управлении рисками и иных документов по вопросам управления рисками Кредитного кооператива</w:t>
            </w:r>
            <w:r w:rsidR="00C55E66">
              <w:rPr>
                <w:noProof/>
                <w:webHidden/>
              </w:rPr>
              <w:tab/>
            </w:r>
            <w:r w:rsidR="00C55E66">
              <w:rPr>
                <w:noProof/>
                <w:webHidden/>
              </w:rPr>
              <w:fldChar w:fldCharType="begin"/>
            </w:r>
            <w:r w:rsidR="00C55E66">
              <w:rPr>
                <w:noProof/>
                <w:webHidden/>
              </w:rPr>
              <w:instrText xml:space="preserve"> PAGEREF _Toc110581794 \h </w:instrText>
            </w:r>
            <w:r w:rsidR="00C55E66">
              <w:rPr>
                <w:noProof/>
                <w:webHidden/>
              </w:rPr>
            </w:r>
            <w:r w:rsidR="00C55E66">
              <w:rPr>
                <w:noProof/>
                <w:webHidden/>
              </w:rPr>
              <w:fldChar w:fldCharType="separate"/>
            </w:r>
            <w:r w:rsidR="00C55E66">
              <w:rPr>
                <w:noProof/>
                <w:webHidden/>
              </w:rPr>
              <w:t>9</w:t>
            </w:r>
            <w:r w:rsidR="00C55E66">
              <w:rPr>
                <w:noProof/>
                <w:webHidden/>
              </w:rPr>
              <w:fldChar w:fldCharType="end"/>
            </w:r>
          </w:hyperlink>
        </w:p>
        <w:p w14:paraId="7CEDDDB6" w14:textId="7002612D" w:rsidR="00C55E66" w:rsidRDefault="00E32A24">
          <w:pPr>
            <w:pStyle w:val="2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eastAsia="ru-RU"/>
            </w:rPr>
          </w:pPr>
          <w:hyperlink w:anchor="_Toc110581795" w:history="1">
            <w:r w:rsidR="00C55E66" w:rsidRPr="00BF606A">
              <w:rPr>
                <w:rStyle w:val="a8"/>
                <w:rFonts w:ascii="Times New Roman" w:hAnsi="Times New Roman" w:cs="Times New Roman"/>
                <w:b/>
                <w:bCs/>
                <w:noProof/>
              </w:rPr>
              <w:t>XI.</w:t>
            </w:r>
            <w:r w:rsidR="00C55E66">
              <w:rPr>
                <w:rFonts w:eastAsiaTheme="minorEastAsia"/>
                <w:noProof/>
                <w:lang w:eastAsia="ru-RU"/>
              </w:rPr>
              <w:tab/>
            </w:r>
            <w:r w:rsidR="00C55E66" w:rsidRPr="00BF606A">
              <w:rPr>
                <w:rStyle w:val="a8"/>
                <w:rFonts w:ascii="Times New Roman" w:hAnsi="Times New Roman" w:cs="Times New Roman"/>
                <w:b/>
                <w:bCs/>
                <w:noProof/>
              </w:rPr>
              <w:t>Принципы и порядок раскрытия информации об управлении рисками Кредитного кооператива</w:t>
            </w:r>
            <w:r w:rsidR="00C55E66">
              <w:rPr>
                <w:noProof/>
                <w:webHidden/>
              </w:rPr>
              <w:tab/>
            </w:r>
            <w:r w:rsidR="00C55E66">
              <w:rPr>
                <w:noProof/>
                <w:webHidden/>
              </w:rPr>
              <w:fldChar w:fldCharType="begin"/>
            </w:r>
            <w:r w:rsidR="00C55E66">
              <w:rPr>
                <w:noProof/>
                <w:webHidden/>
              </w:rPr>
              <w:instrText xml:space="preserve"> PAGEREF _Toc110581795 \h </w:instrText>
            </w:r>
            <w:r w:rsidR="00C55E66">
              <w:rPr>
                <w:noProof/>
                <w:webHidden/>
              </w:rPr>
            </w:r>
            <w:r w:rsidR="00C55E66">
              <w:rPr>
                <w:noProof/>
                <w:webHidden/>
              </w:rPr>
              <w:fldChar w:fldCharType="separate"/>
            </w:r>
            <w:r w:rsidR="00C55E66">
              <w:rPr>
                <w:noProof/>
                <w:webHidden/>
              </w:rPr>
              <w:t>10</w:t>
            </w:r>
            <w:r w:rsidR="00C55E66">
              <w:rPr>
                <w:noProof/>
                <w:webHidden/>
              </w:rPr>
              <w:fldChar w:fldCharType="end"/>
            </w:r>
          </w:hyperlink>
        </w:p>
        <w:p w14:paraId="4C5F7EE9" w14:textId="1C1A84DC" w:rsidR="00C55E66" w:rsidRDefault="00E32A24">
          <w:pPr>
            <w:pStyle w:val="21"/>
            <w:tabs>
              <w:tab w:val="left" w:pos="880"/>
              <w:tab w:val="right" w:leader="dot" w:pos="9016"/>
            </w:tabs>
            <w:rPr>
              <w:rFonts w:eastAsiaTheme="minorEastAsia"/>
              <w:noProof/>
              <w:lang w:eastAsia="ru-RU"/>
            </w:rPr>
          </w:pPr>
          <w:hyperlink w:anchor="_Toc110581796" w:history="1">
            <w:r w:rsidR="00C55E66" w:rsidRPr="00BF606A">
              <w:rPr>
                <w:rStyle w:val="a8"/>
                <w:rFonts w:ascii="Times New Roman" w:hAnsi="Times New Roman" w:cs="Times New Roman"/>
                <w:b/>
                <w:bCs/>
                <w:noProof/>
              </w:rPr>
              <w:t>XII.</w:t>
            </w:r>
            <w:r w:rsidR="00C55E66">
              <w:rPr>
                <w:rFonts w:eastAsiaTheme="minorEastAsia"/>
                <w:noProof/>
                <w:lang w:eastAsia="ru-RU"/>
              </w:rPr>
              <w:tab/>
            </w:r>
            <w:r w:rsidR="00C55E66" w:rsidRPr="00BF606A">
              <w:rPr>
                <w:rStyle w:val="a8"/>
                <w:rFonts w:ascii="Times New Roman" w:hAnsi="Times New Roman" w:cs="Times New Roman"/>
                <w:b/>
                <w:bCs/>
                <w:noProof/>
              </w:rPr>
              <w:t>Порядок ведения реестра рисков, возникающих в процессе осуществления деятельности Кредитного кооператива</w:t>
            </w:r>
            <w:r w:rsidR="00C55E66">
              <w:rPr>
                <w:noProof/>
                <w:webHidden/>
              </w:rPr>
              <w:tab/>
            </w:r>
            <w:r w:rsidR="00C55E66">
              <w:rPr>
                <w:noProof/>
                <w:webHidden/>
              </w:rPr>
              <w:fldChar w:fldCharType="begin"/>
            </w:r>
            <w:r w:rsidR="00C55E66">
              <w:rPr>
                <w:noProof/>
                <w:webHidden/>
              </w:rPr>
              <w:instrText xml:space="preserve"> PAGEREF _Toc110581796 \h </w:instrText>
            </w:r>
            <w:r w:rsidR="00C55E66">
              <w:rPr>
                <w:noProof/>
                <w:webHidden/>
              </w:rPr>
            </w:r>
            <w:r w:rsidR="00C55E66">
              <w:rPr>
                <w:noProof/>
                <w:webHidden/>
              </w:rPr>
              <w:fldChar w:fldCharType="separate"/>
            </w:r>
            <w:r w:rsidR="00C55E66">
              <w:rPr>
                <w:noProof/>
                <w:webHidden/>
              </w:rPr>
              <w:t>11</w:t>
            </w:r>
            <w:r w:rsidR="00C55E66">
              <w:rPr>
                <w:noProof/>
                <w:webHidden/>
              </w:rPr>
              <w:fldChar w:fldCharType="end"/>
            </w:r>
          </w:hyperlink>
        </w:p>
        <w:p w14:paraId="06948AC9" w14:textId="5ABCA912" w:rsidR="00C55E66" w:rsidRDefault="00E32A24">
          <w:pPr>
            <w:pStyle w:val="21"/>
            <w:tabs>
              <w:tab w:val="right" w:leader="dot" w:pos="9016"/>
            </w:tabs>
            <w:rPr>
              <w:rFonts w:eastAsiaTheme="minorEastAsia"/>
              <w:noProof/>
              <w:lang w:eastAsia="ru-RU"/>
            </w:rPr>
          </w:pPr>
          <w:hyperlink w:anchor="_Toc110581797" w:history="1">
            <w:r w:rsidR="00C55E66" w:rsidRPr="00BF606A">
              <w:rPr>
                <w:rStyle w:val="a8"/>
                <w:rFonts w:ascii="Times New Roman" w:hAnsi="Times New Roman" w:cs="Times New Roman"/>
                <w:b/>
                <w:bCs/>
                <w:noProof/>
              </w:rPr>
              <w:t>Реестр рисков</w:t>
            </w:r>
            <w:r w:rsidR="00C55E66">
              <w:rPr>
                <w:noProof/>
                <w:webHidden/>
              </w:rPr>
              <w:tab/>
            </w:r>
            <w:r w:rsidR="00C55E66">
              <w:rPr>
                <w:noProof/>
                <w:webHidden/>
              </w:rPr>
              <w:fldChar w:fldCharType="begin"/>
            </w:r>
            <w:r w:rsidR="00C55E66">
              <w:rPr>
                <w:noProof/>
                <w:webHidden/>
              </w:rPr>
              <w:instrText xml:space="preserve"> PAGEREF _Toc110581797 \h </w:instrText>
            </w:r>
            <w:r w:rsidR="00C55E66">
              <w:rPr>
                <w:noProof/>
                <w:webHidden/>
              </w:rPr>
            </w:r>
            <w:r w:rsidR="00C55E66">
              <w:rPr>
                <w:noProof/>
                <w:webHidden/>
              </w:rPr>
              <w:fldChar w:fldCharType="separate"/>
            </w:r>
            <w:r w:rsidR="00C55E66">
              <w:rPr>
                <w:noProof/>
                <w:webHidden/>
              </w:rPr>
              <w:t>12</w:t>
            </w:r>
            <w:r w:rsidR="00C55E66">
              <w:rPr>
                <w:noProof/>
                <w:webHidden/>
              </w:rPr>
              <w:fldChar w:fldCharType="end"/>
            </w:r>
          </w:hyperlink>
        </w:p>
        <w:p w14:paraId="2640DCCC" w14:textId="0B9D0834" w:rsidR="0044573F" w:rsidRDefault="0044573F">
          <w:r>
            <w:rPr>
              <w:b/>
              <w:bCs/>
            </w:rPr>
            <w:fldChar w:fldCharType="end"/>
          </w:r>
        </w:p>
      </w:sdtContent>
    </w:sdt>
    <w:p w14:paraId="42601531" w14:textId="6AB0739C" w:rsidR="00C55E66" w:rsidRDefault="00C55E66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eastAsia="ru-RU"/>
        </w:rPr>
      </w:pPr>
      <w:r>
        <w:br w:type="page"/>
      </w:r>
    </w:p>
    <w:p w14:paraId="7D72D05F" w14:textId="644CFE07" w:rsidR="00497305" w:rsidRPr="0044573F" w:rsidRDefault="00CD6526" w:rsidP="0044573F">
      <w:pPr>
        <w:pStyle w:val="2"/>
        <w:numPr>
          <w:ilvl w:val="0"/>
          <w:numId w:val="1"/>
        </w:numPr>
        <w:spacing w:before="240" w:after="240"/>
        <w:ind w:left="0" w:firstLin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Toc110581785"/>
      <w:r w:rsidRPr="0044573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Общие положения</w:t>
      </w:r>
      <w:bookmarkEnd w:id="0"/>
    </w:p>
    <w:p w14:paraId="263BA162" w14:textId="2D1DF0D4" w:rsidR="00CD6526" w:rsidRPr="00CD6526" w:rsidRDefault="00CD6526" w:rsidP="00CD6526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526">
        <w:rPr>
          <w:rFonts w:ascii="Times New Roman" w:hAnsi="Times New Roman" w:cs="Times New Roman"/>
          <w:sz w:val="28"/>
          <w:szCs w:val="28"/>
        </w:rPr>
        <w:t xml:space="preserve">Положение об управлении рисками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E32A24">
        <w:rPr>
          <w:rFonts w:ascii="Times New Roman" w:hAnsi="Times New Roman" w:cs="Times New Roman"/>
          <w:sz w:val="28"/>
          <w:szCs w:val="28"/>
        </w:rPr>
        <w:t>КП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CD6526">
        <w:rPr>
          <w:rFonts w:ascii="Times New Roman" w:hAnsi="Times New Roman" w:cs="Times New Roman"/>
          <w:sz w:val="28"/>
          <w:szCs w:val="28"/>
        </w:rPr>
        <w:t xml:space="preserve"> «___________» </w:t>
      </w:r>
      <w:r>
        <w:rPr>
          <w:rFonts w:ascii="Times New Roman" w:hAnsi="Times New Roman" w:cs="Times New Roman"/>
          <w:sz w:val="28"/>
          <w:szCs w:val="28"/>
        </w:rPr>
        <w:t>(далее – «Кредитный кооператив»)</w:t>
      </w:r>
      <w:r w:rsidRPr="00CD6526">
        <w:rPr>
          <w:rFonts w:ascii="Times New Roman" w:hAnsi="Times New Roman" w:cs="Times New Roman"/>
          <w:sz w:val="28"/>
          <w:szCs w:val="28"/>
        </w:rPr>
        <w:t xml:space="preserve"> разработано в соответствии с п. 5.</w:t>
      </w:r>
      <w:r>
        <w:rPr>
          <w:rFonts w:ascii="Times New Roman" w:hAnsi="Times New Roman" w:cs="Times New Roman"/>
          <w:sz w:val="28"/>
          <w:szCs w:val="28"/>
        </w:rPr>
        <w:t>4.</w:t>
      </w:r>
      <w:r w:rsidRPr="00CD6526">
        <w:rPr>
          <w:rFonts w:ascii="Times New Roman" w:hAnsi="Times New Roman" w:cs="Times New Roman"/>
          <w:sz w:val="28"/>
          <w:szCs w:val="28"/>
        </w:rPr>
        <w:t xml:space="preserve"> «Базового стандарта по управлению рисками </w:t>
      </w:r>
      <w:r>
        <w:rPr>
          <w:rFonts w:ascii="Times New Roman" w:hAnsi="Times New Roman" w:cs="Times New Roman"/>
          <w:sz w:val="28"/>
          <w:szCs w:val="28"/>
        </w:rPr>
        <w:t>сельскохозяйственн</w:t>
      </w:r>
      <w:r w:rsidR="00C23D29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6526">
        <w:rPr>
          <w:rFonts w:ascii="Times New Roman" w:hAnsi="Times New Roman" w:cs="Times New Roman"/>
          <w:sz w:val="28"/>
          <w:szCs w:val="28"/>
        </w:rPr>
        <w:t>кредитн</w:t>
      </w:r>
      <w:r w:rsidR="00C23D29">
        <w:rPr>
          <w:rFonts w:ascii="Times New Roman" w:hAnsi="Times New Roman" w:cs="Times New Roman"/>
          <w:sz w:val="28"/>
          <w:szCs w:val="28"/>
        </w:rPr>
        <w:t>ого</w:t>
      </w:r>
      <w:r w:rsidRPr="00CD6526">
        <w:rPr>
          <w:rFonts w:ascii="Times New Roman" w:hAnsi="Times New Roman" w:cs="Times New Roman"/>
          <w:sz w:val="28"/>
          <w:szCs w:val="28"/>
        </w:rPr>
        <w:t xml:space="preserve"> потребительск</w:t>
      </w:r>
      <w:r w:rsidR="00C23D29">
        <w:rPr>
          <w:rFonts w:ascii="Times New Roman" w:hAnsi="Times New Roman" w:cs="Times New Roman"/>
          <w:sz w:val="28"/>
          <w:szCs w:val="28"/>
        </w:rPr>
        <w:t>ого</w:t>
      </w:r>
      <w:r w:rsidRPr="00CD6526">
        <w:rPr>
          <w:rFonts w:ascii="Times New Roman" w:hAnsi="Times New Roman" w:cs="Times New Roman"/>
          <w:sz w:val="28"/>
          <w:szCs w:val="28"/>
        </w:rPr>
        <w:t xml:space="preserve"> кооператив</w:t>
      </w:r>
      <w:r w:rsidR="00C23D29">
        <w:rPr>
          <w:rFonts w:ascii="Times New Roman" w:hAnsi="Times New Roman" w:cs="Times New Roman"/>
          <w:sz w:val="28"/>
          <w:szCs w:val="28"/>
        </w:rPr>
        <w:t>а</w:t>
      </w:r>
      <w:r w:rsidRPr="00CD6526">
        <w:rPr>
          <w:rFonts w:ascii="Times New Roman" w:hAnsi="Times New Roman" w:cs="Times New Roman"/>
          <w:sz w:val="28"/>
          <w:szCs w:val="28"/>
        </w:rPr>
        <w:t>» (утв</w:t>
      </w:r>
      <w:r>
        <w:rPr>
          <w:rFonts w:ascii="Times New Roman" w:hAnsi="Times New Roman" w:cs="Times New Roman"/>
          <w:sz w:val="28"/>
          <w:szCs w:val="28"/>
        </w:rPr>
        <w:t>ерждён</w:t>
      </w:r>
      <w:r w:rsidRPr="00CD6526">
        <w:rPr>
          <w:rFonts w:ascii="Times New Roman" w:hAnsi="Times New Roman" w:cs="Times New Roman"/>
          <w:sz w:val="28"/>
          <w:szCs w:val="28"/>
        </w:rPr>
        <w:t xml:space="preserve"> Банком России, Протокол № 2 от 26.11.2021 г.</w:t>
      </w:r>
      <w:r w:rsidR="00BC489F">
        <w:rPr>
          <w:rFonts w:ascii="Times New Roman" w:hAnsi="Times New Roman" w:cs="Times New Roman"/>
          <w:sz w:val="28"/>
          <w:szCs w:val="28"/>
        </w:rPr>
        <w:t>, далее – «Базовый стандарт»</w:t>
      </w:r>
      <w:r w:rsidRPr="00CD6526">
        <w:rPr>
          <w:rFonts w:ascii="Times New Roman" w:hAnsi="Times New Roman" w:cs="Times New Roman"/>
          <w:sz w:val="28"/>
          <w:szCs w:val="28"/>
        </w:rPr>
        <w:t>) в целях своевременной идентификации, анализа, оценки рисков, воспринимаемых кооперативом и регламентации процессов управления ими.</w:t>
      </w:r>
    </w:p>
    <w:p w14:paraId="5CDBB199" w14:textId="01B878A1" w:rsidR="00497305" w:rsidRPr="0044573F" w:rsidRDefault="00C23D29" w:rsidP="0044573F">
      <w:pPr>
        <w:pStyle w:val="2"/>
        <w:numPr>
          <w:ilvl w:val="0"/>
          <w:numId w:val="1"/>
        </w:numPr>
        <w:spacing w:before="240" w:after="240"/>
        <w:ind w:left="0" w:firstLin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10581786"/>
      <w:r w:rsidRPr="0044573F">
        <w:rPr>
          <w:rFonts w:ascii="Times New Roman" w:hAnsi="Times New Roman" w:cs="Times New Roman"/>
          <w:b/>
          <w:bCs/>
          <w:color w:val="auto"/>
          <w:sz w:val="28"/>
          <w:szCs w:val="28"/>
        </w:rPr>
        <w:t>Ц</w:t>
      </w:r>
      <w:r w:rsidR="00497305" w:rsidRPr="0044573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ели и задачи управления рисками </w:t>
      </w:r>
      <w:r w:rsidRPr="0044573F">
        <w:rPr>
          <w:rFonts w:ascii="Times New Roman" w:hAnsi="Times New Roman" w:cs="Times New Roman"/>
          <w:b/>
          <w:bCs/>
          <w:color w:val="auto"/>
          <w:sz w:val="28"/>
          <w:szCs w:val="28"/>
        </w:rPr>
        <w:t>К</w:t>
      </w:r>
      <w:r w:rsidR="00497305" w:rsidRPr="0044573F">
        <w:rPr>
          <w:rFonts w:ascii="Times New Roman" w:hAnsi="Times New Roman" w:cs="Times New Roman"/>
          <w:b/>
          <w:bCs/>
          <w:color w:val="auto"/>
          <w:sz w:val="28"/>
          <w:szCs w:val="28"/>
        </w:rPr>
        <w:t>редитного кооператива</w:t>
      </w:r>
      <w:bookmarkEnd w:id="1"/>
    </w:p>
    <w:p w14:paraId="2C9F5828" w14:textId="100CECD4" w:rsidR="00BC489F" w:rsidRPr="00BC489F" w:rsidRDefault="00BC489F" w:rsidP="00BC489F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89F">
        <w:rPr>
          <w:rFonts w:ascii="Times New Roman" w:hAnsi="Times New Roman" w:cs="Times New Roman"/>
          <w:sz w:val="28"/>
          <w:szCs w:val="28"/>
        </w:rPr>
        <w:t>Целью системы управления рисками</w:t>
      </w:r>
      <w:r w:rsidR="00E52031">
        <w:rPr>
          <w:rFonts w:ascii="Times New Roman" w:hAnsi="Times New Roman" w:cs="Times New Roman"/>
          <w:sz w:val="28"/>
          <w:szCs w:val="28"/>
        </w:rPr>
        <w:t xml:space="preserve"> (далее также – «СУР»)</w:t>
      </w:r>
      <w:r w:rsidRPr="00BC489F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C489F">
        <w:rPr>
          <w:rFonts w:ascii="Times New Roman" w:hAnsi="Times New Roman" w:cs="Times New Roman"/>
          <w:sz w:val="28"/>
          <w:szCs w:val="28"/>
        </w:rPr>
        <w:t xml:space="preserve">редитном кооперативе является обеспечение устойчивого финансового положения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C489F">
        <w:rPr>
          <w:rFonts w:ascii="Times New Roman" w:hAnsi="Times New Roman" w:cs="Times New Roman"/>
          <w:sz w:val="28"/>
          <w:szCs w:val="28"/>
        </w:rPr>
        <w:t>редитного кооператива.</w:t>
      </w:r>
    </w:p>
    <w:p w14:paraId="7805C55A" w14:textId="15A22A28" w:rsidR="00BC489F" w:rsidRPr="00BC489F" w:rsidRDefault="00BC489F" w:rsidP="00BC489F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89F">
        <w:rPr>
          <w:rFonts w:ascii="Times New Roman" w:hAnsi="Times New Roman" w:cs="Times New Roman"/>
          <w:sz w:val="28"/>
          <w:szCs w:val="28"/>
        </w:rPr>
        <w:t xml:space="preserve">Цель системы управления рисками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C489F">
        <w:rPr>
          <w:rFonts w:ascii="Times New Roman" w:hAnsi="Times New Roman" w:cs="Times New Roman"/>
          <w:sz w:val="28"/>
          <w:szCs w:val="28"/>
        </w:rPr>
        <w:t>редитного кооператива достигается посредством реализации следующих основных задач:</w:t>
      </w:r>
    </w:p>
    <w:p w14:paraId="10711133" w14:textId="4B7A780A" w:rsidR="00BC489F" w:rsidRPr="00BC489F" w:rsidRDefault="00BC489F" w:rsidP="00BC489F">
      <w:pPr>
        <w:pStyle w:val="a3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89F">
        <w:rPr>
          <w:rFonts w:ascii="Times New Roman" w:hAnsi="Times New Roman" w:cs="Times New Roman"/>
          <w:sz w:val="28"/>
          <w:szCs w:val="28"/>
        </w:rPr>
        <w:t xml:space="preserve">организация процесса своевременной идентификации, мониторинга рисков и управление рисками с целью уменьшения вероятности их возникновения и (или) уменьшения последствий реализации риска, а также своевременного доведения информации о выявленных рисках до органов управления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C489F">
        <w:rPr>
          <w:rFonts w:ascii="Times New Roman" w:hAnsi="Times New Roman" w:cs="Times New Roman"/>
          <w:sz w:val="28"/>
          <w:szCs w:val="28"/>
        </w:rPr>
        <w:t xml:space="preserve">редитным кооперативом с целью принятия </w:t>
      </w:r>
      <w:r w:rsidR="00733390">
        <w:rPr>
          <w:rFonts w:ascii="Times New Roman" w:hAnsi="Times New Roman" w:cs="Times New Roman"/>
          <w:sz w:val="28"/>
          <w:szCs w:val="28"/>
        </w:rPr>
        <w:t xml:space="preserve">ими </w:t>
      </w:r>
      <w:r w:rsidRPr="00BC489F">
        <w:rPr>
          <w:rFonts w:ascii="Times New Roman" w:hAnsi="Times New Roman" w:cs="Times New Roman"/>
          <w:sz w:val="28"/>
          <w:szCs w:val="28"/>
        </w:rPr>
        <w:t>необходимых мер;</w:t>
      </w:r>
    </w:p>
    <w:p w14:paraId="5CAD7C9C" w14:textId="798514E9" w:rsidR="00BC489F" w:rsidRPr="00BC489F" w:rsidRDefault="00BC489F" w:rsidP="00733390">
      <w:pPr>
        <w:pStyle w:val="a3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89F">
        <w:rPr>
          <w:rFonts w:ascii="Times New Roman" w:hAnsi="Times New Roman" w:cs="Times New Roman"/>
          <w:sz w:val="28"/>
          <w:szCs w:val="28"/>
        </w:rPr>
        <w:t xml:space="preserve">информирование о рисках, свойственных сельскохозяйственной потребительской кредитной кооперации, а также о лучших практиках идентификации и управления этими рисками среди сотрудников и членов </w:t>
      </w:r>
      <w:r w:rsidR="00733390">
        <w:rPr>
          <w:rFonts w:ascii="Times New Roman" w:hAnsi="Times New Roman" w:cs="Times New Roman"/>
          <w:sz w:val="28"/>
          <w:szCs w:val="28"/>
        </w:rPr>
        <w:t>К</w:t>
      </w:r>
      <w:r w:rsidRPr="00BC489F">
        <w:rPr>
          <w:rFonts w:ascii="Times New Roman" w:hAnsi="Times New Roman" w:cs="Times New Roman"/>
          <w:sz w:val="28"/>
          <w:szCs w:val="28"/>
        </w:rPr>
        <w:t>редитного кооператива;</w:t>
      </w:r>
    </w:p>
    <w:p w14:paraId="06925786" w14:textId="2ACC39F1" w:rsidR="00BC489F" w:rsidRPr="00BC489F" w:rsidRDefault="00BC489F" w:rsidP="00733390">
      <w:pPr>
        <w:pStyle w:val="a3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89F">
        <w:rPr>
          <w:rFonts w:ascii="Times New Roman" w:hAnsi="Times New Roman" w:cs="Times New Roman"/>
          <w:sz w:val="28"/>
          <w:szCs w:val="28"/>
        </w:rPr>
        <w:t xml:space="preserve">интеграция системы управления рисками </w:t>
      </w:r>
      <w:r w:rsidR="00733390">
        <w:rPr>
          <w:rFonts w:ascii="Times New Roman" w:hAnsi="Times New Roman" w:cs="Times New Roman"/>
          <w:sz w:val="28"/>
          <w:szCs w:val="28"/>
        </w:rPr>
        <w:t>К</w:t>
      </w:r>
      <w:r w:rsidRPr="00BC489F">
        <w:rPr>
          <w:rFonts w:ascii="Times New Roman" w:hAnsi="Times New Roman" w:cs="Times New Roman"/>
          <w:sz w:val="28"/>
          <w:szCs w:val="28"/>
        </w:rPr>
        <w:t xml:space="preserve">редитного кооператива в систему управления деятельностью </w:t>
      </w:r>
      <w:r w:rsidR="00733390">
        <w:rPr>
          <w:rFonts w:ascii="Times New Roman" w:hAnsi="Times New Roman" w:cs="Times New Roman"/>
          <w:sz w:val="28"/>
          <w:szCs w:val="28"/>
        </w:rPr>
        <w:t>К</w:t>
      </w:r>
      <w:r w:rsidRPr="00BC489F">
        <w:rPr>
          <w:rFonts w:ascii="Times New Roman" w:hAnsi="Times New Roman" w:cs="Times New Roman"/>
          <w:sz w:val="28"/>
          <w:szCs w:val="28"/>
        </w:rPr>
        <w:t>редитного кооператива;</w:t>
      </w:r>
    </w:p>
    <w:p w14:paraId="373463E8" w14:textId="26834B02" w:rsidR="00BC489F" w:rsidRPr="00BC489F" w:rsidRDefault="00BC489F" w:rsidP="00733390">
      <w:pPr>
        <w:pStyle w:val="a3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89F">
        <w:rPr>
          <w:rFonts w:ascii="Times New Roman" w:hAnsi="Times New Roman" w:cs="Times New Roman"/>
          <w:sz w:val="28"/>
          <w:szCs w:val="28"/>
        </w:rPr>
        <w:t xml:space="preserve">вовлечение работников и лиц, избранных в органы управления </w:t>
      </w:r>
      <w:r w:rsidR="00733390">
        <w:rPr>
          <w:rFonts w:ascii="Times New Roman" w:hAnsi="Times New Roman" w:cs="Times New Roman"/>
          <w:sz w:val="28"/>
          <w:szCs w:val="28"/>
        </w:rPr>
        <w:t>К</w:t>
      </w:r>
      <w:r w:rsidRPr="00BC489F">
        <w:rPr>
          <w:rFonts w:ascii="Times New Roman" w:hAnsi="Times New Roman" w:cs="Times New Roman"/>
          <w:sz w:val="28"/>
          <w:szCs w:val="28"/>
        </w:rPr>
        <w:t>редитного кооператива, в процесс идентификации, мониторинга рисков и управления рисками;</w:t>
      </w:r>
    </w:p>
    <w:p w14:paraId="70D3ECD3" w14:textId="50DE577C" w:rsidR="00C23D29" w:rsidRPr="00497305" w:rsidRDefault="00BC489F" w:rsidP="00733390">
      <w:pPr>
        <w:pStyle w:val="a3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89F">
        <w:rPr>
          <w:rFonts w:ascii="Times New Roman" w:hAnsi="Times New Roman" w:cs="Times New Roman"/>
          <w:sz w:val="28"/>
          <w:szCs w:val="28"/>
        </w:rPr>
        <w:t xml:space="preserve">обеспечение соответствия системы управления рисками </w:t>
      </w:r>
      <w:r w:rsidR="00733390">
        <w:rPr>
          <w:rFonts w:ascii="Times New Roman" w:hAnsi="Times New Roman" w:cs="Times New Roman"/>
          <w:sz w:val="28"/>
          <w:szCs w:val="28"/>
        </w:rPr>
        <w:t>К</w:t>
      </w:r>
      <w:r w:rsidRPr="00BC489F">
        <w:rPr>
          <w:rFonts w:ascii="Times New Roman" w:hAnsi="Times New Roman" w:cs="Times New Roman"/>
          <w:sz w:val="28"/>
          <w:szCs w:val="28"/>
        </w:rPr>
        <w:t xml:space="preserve">редитного кооператива состоянию внутренней среды (включая организационную структуру </w:t>
      </w:r>
      <w:r w:rsidR="00733390">
        <w:rPr>
          <w:rFonts w:ascii="Times New Roman" w:hAnsi="Times New Roman" w:cs="Times New Roman"/>
          <w:sz w:val="28"/>
          <w:szCs w:val="28"/>
        </w:rPr>
        <w:t>К</w:t>
      </w:r>
      <w:r w:rsidRPr="00BC489F">
        <w:rPr>
          <w:rFonts w:ascii="Times New Roman" w:hAnsi="Times New Roman" w:cs="Times New Roman"/>
          <w:sz w:val="28"/>
          <w:szCs w:val="28"/>
        </w:rPr>
        <w:t>редитного кооператива) и внешней среды</w:t>
      </w:r>
      <w:r w:rsidR="00733390">
        <w:rPr>
          <w:rFonts w:ascii="Times New Roman" w:hAnsi="Times New Roman" w:cs="Times New Roman"/>
          <w:sz w:val="28"/>
          <w:szCs w:val="28"/>
        </w:rPr>
        <w:t xml:space="preserve"> </w:t>
      </w:r>
      <w:r w:rsidRPr="00BC489F">
        <w:rPr>
          <w:rFonts w:ascii="Times New Roman" w:hAnsi="Times New Roman" w:cs="Times New Roman"/>
          <w:sz w:val="28"/>
          <w:szCs w:val="28"/>
        </w:rPr>
        <w:t xml:space="preserve">(включая характер и объем совершаемых им операций, масштаб деятельности </w:t>
      </w:r>
      <w:r w:rsidR="00733390">
        <w:rPr>
          <w:rFonts w:ascii="Times New Roman" w:hAnsi="Times New Roman" w:cs="Times New Roman"/>
          <w:sz w:val="28"/>
          <w:szCs w:val="28"/>
        </w:rPr>
        <w:t>К</w:t>
      </w:r>
      <w:r w:rsidRPr="00BC489F">
        <w:rPr>
          <w:rFonts w:ascii="Times New Roman" w:hAnsi="Times New Roman" w:cs="Times New Roman"/>
          <w:sz w:val="28"/>
          <w:szCs w:val="28"/>
        </w:rPr>
        <w:t>редитного кооператива)</w:t>
      </w:r>
      <w:r w:rsidR="00733390">
        <w:rPr>
          <w:rFonts w:ascii="Times New Roman" w:hAnsi="Times New Roman" w:cs="Times New Roman"/>
          <w:sz w:val="28"/>
          <w:szCs w:val="28"/>
        </w:rPr>
        <w:t>.</w:t>
      </w:r>
    </w:p>
    <w:p w14:paraId="73392A13" w14:textId="3571AFD7" w:rsidR="00497305" w:rsidRPr="0044573F" w:rsidRDefault="00F93C24" w:rsidP="0044573F">
      <w:pPr>
        <w:pStyle w:val="2"/>
        <w:numPr>
          <w:ilvl w:val="0"/>
          <w:numId w:val="1"/>
        </w:numPr>
        <w:spacing w:before="240" w:after="240"/>
        <w:ind w:left="0" w:firstLin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10581787"/>
      <w:r w:rsidRPr="0044573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О</w:t>
      </w:r>
      <w:r w:rsidR="00497305" w:rsidRPr="0044573F">
        <w:rPr>
          <w:rFonts w:ascii="Times New Roman" w:hAnsi="Times New Roman" w:cs="Times New Roman"/>
          <w:b/>
          <w:bCs/>
          <w:color w:val="auto"/>
          <w:sz w:val="28"/>
          <w:szCs w:val="28"/>
        </w:rPr>
        <w:t>рганизационн</w:t>
      </w:r>
      <w:r w:rsidRPr="0044573F">
        <w:rPr>
          <w:rFonts w:ascii="Times New Roman" w:hAnsi="Times New Roman" w:cs="Times New Roman"/>
          <w:b/>
          <w:bCs/>
          <w:color w:val="auto"/>
          <w:sz w:val="28"/>
          <w:szCs w:val="28"/>
        </w:rPr>
        <w:t>ая</w:t>
      </w:r>
      <w:r w:rsidR="00497305" w:rsidRPr="0044573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структур</w:t>
      </w:r>
      <w:r w:rsidRPr="0044573F">
        <w:rPr>
          <w:rFonts w:ascii="Times New Roman" w:hAnsi="Times New Roman" w:cs="Times New Roman"/>
          <w:b/>
          <w:bCs/>
          <w:color w:val="auto"/>
          <w:sz w:val="28"/>
          <w:szCs w:val="28"/>
        </w:rPr>
        <w:t>а</w:t>
      </w:r>
      <w:r w:rsidR="00497305" w:rsidRPr="0044573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системы управления рисками </w:t>
      </w:r>
      <w:r w:rsidRPr="0044573F">
        <w:rPr>
          <w:rFonts w:ascii="Times New Roman" w:hAnsi="Times New Roman" w:cs="Times New Roman"/>
          <w:b/>
          <w:bCs/>
          <w:color w:val="auto"/>
          <w:sz w:val="28"/>
          <w:szCs w:val="28"/>
        </w:rPr>
        <w:t>К</w:t>
      </w:r>
      <w:r w:rsidR="00497305" w:rsidRPr="0044573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редитного кооператива, полномочия органов управления и должностных лиц </w:t>
      </w:r>
      <w:r w:rsidRPr="0044573F">
        <w:rPr>
          <w:rFonts w:ascii="Times New Roman" w:hAnsi="Times New Roman" w:cs="Times New Roman"/>
          <w:b/>
          <w:bCs/>
          <w:color w:val="auto"/>
          <w:sz w:val="28"/>
          <w:szCs w:val="28"/>
        </w:rPr>
        <w:t>К</w:t>
      </w:r>
      <w:r w:rsidR="00497305" w:rsidRPr="0044573F">
        <w:rPr>
          <w:rFonts w:ascii="Times New Roman" w:hAnsi="Times New Roman" w:cs="Times New Roman"/>
          <w:b/>
          <w:bCs/>
          <w:color w:val="auto"/>
          <w:sz w:val="28"/>
          <w:szCs w:val="28"/>
        </w:rPr>
        <w:t>редитного кооператива в сфере управления рисками и порядок их взаимодействия</w:t>
      </w:r>
      <w:bookmarkEnd w:id="2"/>
    </w:p>
    <w:p w14:paraId="28CC3797" w14:textId="7AAB9221" w:rsidR="00C23D29" w:rsidRDefault="00BD2187" w:rsidP="00BD2187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187">
        <w:rPr>
          <w:rFonts w:ascii="Times New Roman" w:hAnsi="Times New Roman" w:cs="Times New Roman"/>
          <w:sz w:val="28"/>
          <w:szCs w:val="28"/>
        </w:rPr>
        <w:t xml:space="preserve">Система управления рисками в </w:t>
      </w:r>
      <w:r>
        <w:rPr>
          <w:rFonts w:ascii="Times New Roman" w:hAnsi="Times New Roman" w:cs="Times New Roman"/>
          <w:sz w:val="28"/>
          <w:szCs w:val="28"/>
        </w:rPr>
        <w:t xml:space="preserve">Кредитном </w:t>
      </w:r>
      <w:r w:rsidRPr="00BD2187">
        <w:rPr>
          <w:rFonts w:ascii="Times New Roman" w:hAnsi="Times New Roman" w:cs="Times New Roman"/>
          <w:sz w:val="28"/>
          <w:szCs w:val="28"/>
        </w:rPr>
        <w:t>кооперативе обеспечивается в рамках сложившейся организационной структуры силами предусмотренных уставом и внутренними документами органов и сотрудников, совмещающих функции по управлению рисками со своими основными функциональными обязанностями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35A3AE6" w14:textId="430BBA3E" w:rsidR="00BD2187" w:rsidRPr="00BD2187" w:rsidRDefault="00BD2187" w:rsidP="00BD218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187">
        <w:rPr>
          <w:rFonts w:ascii="Times New Roman" w:hAnsi="Times New Roman" w:cs="Times New Roman"/>
          <w:sz w:val="28"/>
          <w:szCs w:val="28"/>
        </w:rPr>
        <w:t xml:space="preserve">В силу умеренного размера обслуживаемых </w:t>
      </w:r>
      <w:r>
        <w:rPr>
          <w:rFonts w:ascii="Times New Roman" w:hAnsi="Times New Roman" w:cs="Times New Roman"/>
          <w:sz w:val="28"/>
          <w:szCs w:val="28"/>
        </w:rPr>
        <w:t xml:space="preserve">Кредитным </w:t>
      </w:r>
      <w:r w:rsidRPr="00BD2187">
        <w:rPr>
          <w:rFonts w:ascii="Times New Roman" w:hAnsi="Times New Roman" w:cs="Times New Roman"/>
          <w:sz w:val="28"/>
          <w:szCs w:val="28"/>
        </w:rPr>
        <w:t xml:space="preserve">кооперативом активов и </w:t>
      </w:r>
      <w:r>
        <w:rPr>
          <w:rFonts w:ascii="Times New Roman" w:hAnsi="Times New Roman" w:cs="Times New Roman"/>
          <w:sz w:val="28"/>
          <w:szCs w:val="28"/>
        </w:rPr>
        <w:t xml:space="preserve">объединении в Кредитном кооперативе исключительно сельскохозяйственных товаропроизводителей, действующих на узкой </w:t>
      </w:r>
      <w:r w:rsidRPr="00BD2187">
        <w:rPr>
          <w:rFonts w:ascii="Times New Roman" w:hAnsi="Times New Roman" w:cs="Times New Roman"/>
          <w:sz w:val="28"/>
          <w:szCs w:val="28"/>
        </w:rPr>
        <w:t>локал</w:t>
      </w:r>
      <w:r>
        <w:rPr>
          <w:rFonts w:ascii="Times New Roman" w:hAnsi="Times New Roman" w:cs="Times New Roman"/>
          <w:sz w:val="28"/>
          <w:szCs w:val="28"/>
        </w:rPr>
        <w:t>ьной территор</w:t>
      </w:r>
      <w:r w:rsidRPr="00BD2187">
        <w:rPr>
          <w:rFonts w:ascii="Times New Roman" w:hAnsi="Times New Roman" w:cs="Times New Roman"/>
          <w:sz w:val="28"/>
          <w:szCs w:val="28"/>
        </w:rPr>
        <w:t>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D2187">
        <w:rPr>
          <w:rFonts w:ascii="Times New Roman" w:hAnsi="Times New Roman" w:cs="Times New Roman"/>
          <w:sz w:val="28"/>
          <w:szCs w:val="28"/>
        </w:rPr>
        <w:t xml:space="preserve"> отдельное структурное подразделение, ответственное за управления рисками, в </w:t>
      </w:r>
      <w:r>
        <w:rPr>
          <w:rFonts w:ascii="Times New Roman" w:hAnsi="Times New Roman" w:cs="Times New Roman"/>
          <w:sz w:val="28"/>
          <w:szCs w:val="28"/>
        </w:rPr>
        <w:t xml:space="preserve">Кредитном </w:t>
      </w:r>
      <w:r w:rsidRPr="00BD2187">
        <w:rPr>
          <w:rFonts w:ascii="Times New Roman" w:hAnsi="Times New Roman" w:cs="Times New Roman"/>
          <w:sz w:val="28"/>
          <w:szCs w:val="28"/>
        </w:rPr>
        <w:t xml:space="preserve">кооперативе не создается. Также в </w:t>
      </w:r>
      <w:r>
        <w:rPr>
          <w:rFonts w:ascii="Times New Roman" w:hAnsi="Times New Roman" w:cs="Times New Roman"/>
          <w:sz w:val="28"/>
          <w:szCs w:val="28"/>
        </w:rPr>
        <w:t xml:space="preserve">Кредитном </w:t>
      </w:r>
      <w:r w:rsidRPr="00BD2187">
        <w:rPr>
          <w:rFonts w:ascii="Times New Roman" w:hAnsi="Times New Roman" w:cs="Times New Roman"/>
          <w:sz w:val="28"/>
          <w:szCs w:val="28"/>
        </w:rPr>
        <w:t>кооперативе не назначается сотрудник, ответственный за управление рисками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023C315" w14:textId="7068B07B" w:rsidR="00E52031" w:rsidRPr="00E52031" w:rsidRDefault="00E52031" w:rsidP="00E52031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031">
        <w:rPr>
          <w:rFonts w:ascii="Times New Roman" w:hAnsi="Times New Roman" w:cs="Times New Roman"/>
          <w:sz w:val="28"/>
          <w:szCs w:val="28"/>
        </w:rPr>
        <w:t xml:space="preserve">Субъектами системы управления рисками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52031">
        <w:rPr>
          <w:rFonts w:ascii="Times New Roman" w:hAnsi="Times New Roman" w:cs="Times New Roman"/>
          <w:sz w:val="28"/>
          <w:szCs w:val="28"/>
        </w:rPr>
        <w:t xml:space="preserve">редитного кооператива являются: </w:t>
      </w:r>
    </w:p>
    <w:p w14:paraId="36FFD80B" w14:textId="05A7B90A" w:rsidR="00E52031" w:rsidRPr="00E52031" w:rsidRDefault="00E52031" w:rsidP="00E52031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031">
        <w:rPr>
          <w:rFonts w:ascii="Times New Roman" w:hAnsi="Times New Roman" w:cs="Times New Roman"/>
          <w:sz w:val="28"/>
          <w:szCs w:val="28"/>
        </w:rPr>
        <w:t xml:space="preserve">Общее собрание членов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52031">
        <w:rPr>
          <w:rFonts w:ascii="Times New Roman" w:hAnsi="Times New Roman" w:cs="Times New Roman"/>
          <w:sz w:val="28"/>
          <w:szCs w:val="28"/>
        </w:rPr>
        <w:t>редитного кооператива;</w:t>
      </w:r>
    </w:p>
    <w:p w14:paraId="100FE88E" w14:textId="3FB21AA8" w:rsidR="00E52031" w:rsidRPr="00E52031" w:rsidRDefault="00E52031" w:rsidP="00E52031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031">
        <w:rPr>
          <w:rFonts w:ascii="Times New Roman" w:hAnsi="Times New Roman" w:cs="Times New Roman"/>
          <w:sz w:val="28"/>
          <w:szCs w:val="28"/>
        </w:rPr>
        <w:t xml:space="preserve">Наблюдательный совет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52031">
        <w:rPr>
          <w:rFonts w:ascii="Times New Roman" w:hAnsi="Times New Roman" w:cs="Times New Roman"/>
          <w:sz w:val="28"/>
          <w:szCs w:val="28"/>
        </w:rPr>
        <w:t xml:space="preserve">редитного кооператива; </w:t>
      </w:r>
    </w:p>
    <w:p w14:paraId="4D5938CC" w14:textId="1A699BE8" w:rsidR="00E52031" w:rsidRPr="00E52031" w:rsidRDefault="00E52031" w:rsidP="00E52031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031">
        <w:rPr>
          <w:rFonts w:ascii="Times New Roman" w:hAnsi="Times New Roman" w:cs="Times New Roman"/>
          <w:sz w:val="28"/>
          <w:szCs w:val="28"/>
        </w:rPr>
        <w:t xml:space="preserve">Правление кредитного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52031">
        <w:rPr>
          <w:rFonts w:ascii="Times New Roman" w:hAnsi="Times New Roman" w:cs="Times New Roman"/>
          <w:sz w:val="28"/>
          <w:szCs w:val="28"/>
        </w:rPr>
        <w:t>ооператива;</w:t>
      </w:r>
    </w:p>
    <w:p w14:paraId="00644C36" w14:textId="4ACC4B17" w:rsidR="00BD2187" w:rsidRPr="00E52031" w:rsidRDefault="00E52031" w:rsidP="00E52031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031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52031">
        <w:rPr>
          <w:rFonts w:ascii="Times New Roman" w:hAnsi="Times New Roman" w:cs="Times New Roman"/>
          <w:sz w:val="28"/>
          <w:szCs w:val="28"/>
        </w:rPr>
        <w:t>редитного кооператива</w:t>
      </w:r>
    </w:p>
    <w:p w14:paraId="2A911341" w14:textId="349A9BBB" w:rsidR="00E52031" w:rsidRDefault="00E52031" w:rsidP="00E52031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Полномочия субъектов СУР установлены пунктом 6.4. Базового стандарта.</w:t>
      </w:r>
    </w:p>
    <w:p w14:paraId="2A551200" w14:textId="52CA575E" w:rsidR="00E52031" w:rsidRPr="00497305" w:rsidRDefault="00D81E91" w:rsidP="00E52031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взаимодействия субъектов СУР определяется в соответствии с положениями об органах управления сельскохозяйственного кооператива и порядке из взаимодействия, установленными Федеральным законом от 08.12.1995 г. № 193-ФЗ «О сельскохозяйственной кооперации» (далее также – «193-ФЗ»), Уставом Кредитного кооператива и Положением о Наблюдательном совете Кредитного кооператива.</w:t>
      </w:r>
    </w:p>
    <w:p w14:paraId="730FFF87" w14:textId="63917065" w:rsidR="00497305" w:rsidRPr="0044573F" w:rsidRDefault="00D81E91" w:rsidP="0044573F">
      <w:pPr>
        <w:pStyle w:val="2"/>
        <w:numPr>
          <w:ilvl w:val="0"/>
          <w:numId w:val="1"/>
        </w:numPr>
        <w:spacing w:before="240" w:after="240"/>
        <w:ind w:left="0" w:firstLin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10581788"/>
      <w:r w:rsidRPr="0044573F">
        <w:rPr>
          <w:rFonts w:ascii="Times New Roman" w:hAnsi="Times New Roman" w:cs="Times New Roman"/>
          <w:b/>
          <w:bCs/>
          <w:color w:val="auto"/>
          <w:sz w:val="28"/>
          <w:szCs w:val="28"/>
        </w:rPr>
        <w:t>О</w:t>
      </w:r>
      <w:r w:rsidR="00497305" w:rsidRPr="0044573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сновные подходы к организации системы управления рисками </w:t>
      </w:r>
      <w:r w:rsidRPr="0044573F">
        <w:rPr>
          <w:rFonts w:ascii="Times New Roman" w:hAnsi="Times New Roman" w:cs="Times New Roman"/>
          <w:b/>
          <w:bCs/>
          <w:color w:val="auto"/>
          <w:sz w:val="28"/>
          <w:szCs w:val="28"/>
        </w:rPr>
        <w:t>К</w:t>
      </w:r>
      <w:r w:rsidR="00497305" w:rsidRPr="0044573F">
        <w:rPr>
          <w:rFonts w:ascii="Times New Roman" w:hAnsi="Times New Roman" w:cs="Times New Roman"/>
          <w:b/>
          <w:bCs/>
          <w:color w:val="auto"/>
          <w:sz w:val="28"/>
          <w:szCs w:val="28"/>
        </w:rPr>
        <w:t>редитного кооператива</w:t>
      </w:r>
      <w:bookmarkEnd w:id="3"/>
    </w:p>
    <w:p w14:paraId="08AC619E" w14:textId="04FCEA90" w:rsidR="00C46FFF" w:rsidRPr="00C46FFF" w:rsidRDefault="00C46FFF" w:rsidP="00C46FFF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FFF">
        <w:rPr>
          <w:rFonts w:ascii="Times New Roman" w:hAnsi="Times New Roman" w:cs="Times New Roman"/>
          <w:sz w:val="28"/>
          <w:szCs w:val="28"/>
        </w:rPr>
        <w:t xml:space="preserve">Система управления рисками в </w:t>
      </w:r>
      <w:r>
        <w:rPr>
          <w:rFonts w:ascii="Times New Roman" w:hAnsi="Times New Roman" w:cs="Times New Roman"/>
          <w:sz w:val="28"/>
          <w:szCs w:val="28"/>
        </w:rPr>
        <w:t xml:space="preserve">Кредитном </w:t>
      </w:r>
      <w:r w:rsidRPr="00C46FFF">
        <w:rPr>
          <w:rFonts w:ascii="Times New Roman" w:hAnsi="Times New Roman" w:cs="Times New Roman"/>
          <w:sz w:val="28"/>
          <w:szCs w:val="28"/>
        </w:rPr>
        <w:t xml:space="preserve">кооперативе строится на комплексной реализации следующих основных подходов: </w:t>
      </w:r>
    </w:p>
    <w:p w14:paraId="58298DFE" w14:textId="6A5823F2" w:rsidR="00C46FFF" w:rsidRPr="00C46FFF" w:rsidRDefault="00C46FFF" w:rsidP="00C46FFF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FFF">
        <w:rPr>
          <w:rFonts w:ascii="Times New Roman" w:hAnsi="Times New Roman" w:cs="Times New Roman"/>
          <w:sz w:val="28"/>
          <w:szCs w:val="28"/>
        </w:rPr>
        <w:t xml:space="preserve">Идентификация и оценка значимых для </w:t>
      </w:r>
      <w:r>
        <w:rPr>
          <w:rFonts w:ascii="Times New Roman" w:hAnsi="Times New Roman" w:cs="Times New Roman"/>
          <w:sz w:val="28"/>
          <w:szCs w:val="28"/>
        </w:rPr>
        <w:t xml:space="preserve">Кредитного </w:t>
      </w:r>
      <w:r w:rsidRPr="00C46FFF">
        <w:rPr>
          <w:rFonts w:ascii="Times New Roman" w:hAnsi="Times New Roman" w:cs="Times New Roman"/>
          <w:sz w:val="28"/>
          <w:szCs w:val="28"/>
        </w:rPr>
        <w:t>кооператива рисков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D391E75" w14:textId="50D56C89" w:rsidR="00C46FFF" w:rsidRPr="00C46FFF" w:rsidRDefault="00A5740E" w:rsidP="00C46FFF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Оценка</w:t>
      </w:r>
      <w:r w:rsidR="00C46FFF" w:rsidRPr="00C46FFF">
        <w:rPr>
          <w:rFonts w:ascii="Times New Roman" w:hAnsi="Times New Roman" w:cs="Times New Roman"/>
          <w:sz w:val="28"/>
          <w:szCs w:val="28"/>
        </w:rPr>
        <w:t xml:space="preserve"> рисков по уровням – «приемлемый», «высокий» для определения значимых для </w:t>
      </w:r>
      <w:r w:rsidR="006F75E3">
        <w:rPr>
          <w:rFonts w:ascii="Times New Roman" w:hAnsi="Times New Roman" w:cs="Times New Roman"/>
          <w:sz w:val="28"/>
          <w:szCs w:val="28"/>
        </w:rPr>
        <w:t xml:space="preserve">Кредитного </w:t>
      </w:r>
      <w:r w:rsidR="00C46FFF" w:rsidRPr="00C46FFF">
        <w:rPr>
          <w:rFonts w:ascii="Times New Roman" w:hAnsi="Times New Roman" w:cs="Times New Roman"/>
          <w:sz w:val="28"/>
          <w:szCs w:val="28"/>
        </w:rPr>
        <w:t xml:space="preserve">кооператива. </w:t>
      </w:r>
    </w:p>
    <w:p w14:paraId="23524D37" w14:textId="0264D875" w:rsidR="00C46FFF" w:rsidRPr="00C46FFF" w:rsidRDefault="006F75E3" w:rsidP="006F75E3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C46FFF" w:rsidRPr="00C46FFF">
        <w:rPr>
          <w:rFonts w:ascii="Times New Roman" w:hAnsi="Times New Roman" w:cs="Times New Roman"/>
          <w:sz w:val="28"/>
          <w:szCs w:val="28"/>
        </w:rPr>
        <w:t>ониторинг рисков с целью раннего выявления отклонений от их приемлемого уровня или вероятности таких отклонений. В процессе мониторинга агрегируются регулярные и эпизодически возникающие риски, определяется их совокупный объем, интенсивность возникновения и оцениваются возможные последствия их наступления.</w:t>
      </w:r>
    </w:p>
    <w:p w14:paraId="2B1EC488" w14:textId="77777777" w:rsidR="006328B3" w:rsidRDefault="006328B3" w:rsidP="006F75E3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28B3">
        <w:rPr>
          <w:rFonts w:ascii="Times New Roman" w:hAnsi="Times New Roman" w:cs="Times New Roman"/>
          <w:sz w:val="28"/>
          <w:szCs w:val="28"/>
        </w:rPr>
        <w:t xml:space="preserve">Реагирование на риск </w:t>
      </w:r>
      <w:r>
        <w:rPr>
          <w:rFonts w:ascii="Times New Roman" w:hAnsi="Times New Roman" w:cs="Times New Roman"/>
          <w:sz w:val="28"/>
          <w:szCs w:val="28"/>
        </w:rPr>
        <w:t>как</w:t>
      </w:r>
      <w:r w:rsidRPr="006328B3">
        <w:rPr>
          <w:rFonts w:ascii="Times New Roman" w:hAnsi="Times New Roman" w:cs="Times New Roman"/>
          <w:sz w:val="28"/>
          <w:szCs w:val="28"/>
        </w:rPr>
        <w:t xml:space="preserve"> процесс принятия решения о работе с риском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6328B3">
        <w:rPr>
          <w:rFonts w:ascii="Times New Roman" w:hAnsi="Times New Roman" w:cs="Times New Roman"/>
          <w:sz w:val="28"/>
          <w:szCs w:val="28"/>
        </w:rPr>
        <w:t>редитного кооператива одним или совокупностью следующих способов: ограничение (снижение уровня, минимизация) риска, перенос (передача) риска, финансирование риска, уклонение от риска (избегание риска), принятие риска</w:t>
      </w:r>
      <w:r w:rsidR="00C46FFF" w:rsidRPr="00C46FFF">
        <w:rPr>
          <w:rFonts w:ascii="Times New Roman" w:hAnsi="Times New Roman" w:cs="Times New Roman"/>
          <w:sz w:val="28"/>
          <w:szCs w:val="28"/>
        </w:rPr>
        <w:t>.</w:t>
      </w:r>
    </w:p>
    <w:p w14:paraId="2769013C" w14:textId="340F8038" w:rsidR="00C46FFF" w:rsidRPr="00C46FFF" w:rsidRDefault="006328B3" w:rsidP="006F75E3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28B3">
        <w:rPr>
          <w:rFonts w:ascii="Times New Roman" w:hAnsi="Times New Roman" w:cs="Times New Roman"/>
          <w:sz w:val="28"/>
          <w:szCs w:val="28"/>
        </w:rPr>
        <w:t>Формирование отчетов об управлении рисками и отчетов о состоянии системы управления рисками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C46FFF" w:rsidRPr="00C46FF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7CADC26" w14:textId="178D4C97" w:rsidR="00497305" w:rsidRPr="0044573F" w:rsidRDefault="006328B3" w:rsidP="0044573F">
      <w:pPr>
        <w:pStyle w:val="2"/>
        <w:numPr>
          <w:ilvl w:val="0"/>
          <w:numId w:val="1"/>
        </w:numPr>
        <w:spacing w:before="240" w:after="240"/>
        <w:ind w:left="0" w:firstLin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Ref110530931"/>
      <w:bookmarkStart w:id="5" w:name="_Toc110581789"/>
      <w:r w:rsidRPr="0044573F">
        <w:rPr>
          <w:rFonts w:ascii="Times New Roman" w:hAnsi="Times New Roman" w:cs="Times New Roman"/>
          <w:b/>
          <w:bCs/>
          <w:color w:val="auto"/>
          <w:sz w:val="28"/>
          <w:szCs w:val="28"/>
        </w:rPr>
        <w:t>П</w:t>
      </w:r>
      <w:r w:rsidR="00497305" w:rsidRPr="0044573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равила и методы оценки рисков </w:t>
      </w:r>
      <w:r w:rsidRPr="0044573F">
        <w:rPr>
          <w:rFonts w:ascii="Times New Roman" w:hAnsi="Times New Roman" w:cs="Times New Roman"/>
          <w:b/>
          <w:bCs/>
          <w:color w:val="auto"/>
          <w:sz w:val="28"/>
          <w:szCs w:val="28"/>
        </w:rPr>
        <w:t>К</w:t>
      </w:r>
      <w:r w:rsidR="00497305" w:rsidRPr="0044573F">
        <w:rPr>
          <w:rFonts w:ascii="Times New Roman" w:hAnsi="Times New Roman" w:cs="Times New Roman"/>
          <w:b/>
          <w:bCs/>
          <w:color w:val="auto"/>
          <w:sz w:val="28"/>
          <w:szCs w:val="28"/>
        </w:rPr>
        <w:t>редитного кооператива</w:t>
      </w:r>
      <w:bookmarkEnd w:id="4"/>
      <w:bookmarkEnd w:id="5"/>
    </w:p>
    <w:p w14:paraId="447217C0" w14:textId="64D365BC" w:rsidR="00C23D29" w:rsidRDefault="00237D90" w:rsidP="00237D90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D90">
        <w:rPr>
          <w:rFonts w:ascii="Times New Roman" w:hAnsi="Times New Roman" w:cs="Times New Roman"/>
          <w:sz w:val="28"/>
          <w:szCs w:val="28"/>
        </w:rPr>
        <w:t>К</w:t>
      </w:r>
      <w:r w:rsidR="004B0B0D">
        <w:rPr>
          <w:rFonts w:ascii="Times New Roman" w:hAnsi="Times New Roman" w:cs="Times New Roman"/>
          <w:sz w:val="28"/>
          <w:szCs w:val="28"/>
        </w:rPr>
        <w:t>редитный к</w:t>
      </w:r>
      <w:r w:rsidRPr="00237D90">
        <w:rPr>
          <w:rFonts w:ascii="Times New Roman" w:hAnsi="Times New Roman" w:cs="Times New Roman"/>
          <w:sz w:val="28"/>
          <w:szCs w:val="28"/>
        </w:rPr>
        <w:t xml:space="preserve">ооператив оценивает каждый из рисков, </w:t>
      </w:r>
      <w:r>
        <w:rPr>
          <w:rFonts w:ascii="Times New Roman" w:hAnsi="Times New Roman" w:cs="Times New Roman"/>
          <w:sz w:val="28"/>
          <w:szCs w:val="28"/>
        </w:rPr>
        <w:t>предусмотре</w:t>
      </w:r>
      <w:r w:rsidRPr="00237D90">
        <w:rPr>
          <w:rFonts w:ascii="Times New Roman" w:hAnsi="Times New Roman" w:cs="Times New Roman"/>
          <w:sz w:val="28"/>
          <w:szCs w:val="28"/>
        </w:rPr>
        <w:t xml:space="preserve">нных </w:t>
      </w:r>
      <w:r>
        <w:rPr>
          <w:rFonts w:ascii="Times New Roman" w:hAnsi="Times New Roman" w:cs="Times New Roman"/>
          <w:sz w:val="28"/>
          <w:szCs w:val="28"/>
        </w:rPr>
        <w:t>Базовым стандартом</w:t>
      </w:r>
      <w:r w:rsidRPr="00237D90">
        <w:rPr>
          <w:rFonts w:ascii="Times New Roman" w:hAnsi="Times New Roman" w:cs="Times New Roman"/>
          <w:sz w:val="28"/>
          <w:szCs w:val="28"/>
        </w:rPr>
        <w:t>.</w:t>
      </w:r>
    </w:p>
    <w:p w14:paraId="3D4F7E55" w14:textId="3F67A5E2" w:rsidR="00237D90" w:rsidRPr="00237D90" w:rsidRDefault="00237D90" w:rsidP="00237D90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D90">
        <w:rPr>
          <w:rFonts w:ascii="Times New Roman" w:hAnsi="Times New Roman" w:cs="Times New Roman"/>
          <w:sz w:val="28"/>
          <w:szCs w:val="28"/>
        </w:rPr>
        <w:t>Кредитный риск оценивается</w:t>
      </w:r>
      <w:r w:rsidR="00147ABD" w:rsidRPr="00147ABD">
        <w:rPr>
          <w:rFonts w:ascii="Times New Roman" w:hAnsi="Times New Roman" w:cs="Times New Roman"/>
          <w:sz w:val="28"/>
          <w:szCs w:val="28"/>
        </w:rPr>
        <w:t xml:space="preserve"> </w:t>
      </w:r>
      <w:r w:rsidR="00147ABD">
        <w:rPr>
          <w:rFonts w:ascii="Times New Roman" w:hAnsi="Times New Roman" w:cs="Times New Roman"/>
          <w:sz w:val="28"/>
          <w:szCs w:val="28"/>
        </w:rPr>
        <w:t>на основе данных бухгалтерского учёта</w:t>
      </w:r>
      <w:r w:rsidRPr="00237D90">
        <w:rPr>
          <w:rFonts w:ascii="Times New Roman" w:hAnsi="Times New Roman" w:cs="Times New Roman"/>
          <w:sz w:val="28"/>
          <w:szCs w:val="28"/>
        </w:rPr>
        <w:t>:</w:t>
      </w:r>
    </w:p>
    <w:p w14:paraId="2DAE5C45" w14:textId="4084A829" w:rsidR="00237D90" w:rsidRPr="00237D90" w:rsidRDefault="00C57776" w:rsidP="00237D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237D90" w:rsidRPr="00237D90">
        <w:rPr>
          <w:rFonts w:ascii="Times New Roman" w:hAnsi="Times New Roman" w:cs="Times New Roman"/>
          <w:sz w:val="28"/>
          <w:szCs w:val="28"/>
        </w:rPr>
        <w:t>)</w:t>
      </w:r>
      <w:r w:rsidR="00237D90" w:rsidRPr="00237D90">
        <w:rPr>
          <w:rFonts w:ascii="Times New Roman" w:hAnsi="Times New Roman" w:cs="Times New Roman"/>
          <w:sz w:val="28"/>
          <w:szCs w:val="28"/>
        </w:rPr>
        <w:tab/>
        <w:t xml:space="preserve">По </w:t>
      </w:r>
      <w:r>
        <w:rPr>
          <w:rFonts w:ascii="Times New Roman" w:hAnsi="Times New Roman" w:cs="Times New Roman"/>
          <w:sz w:val="28"/>
          <w:szCs w:val="28"/>
        </w:rPr>
        <w:t>уровню концентрации</w:t>
      </w:r>
      <w:r w:rsidR="00237D90" w:rsidRPr="00237D90">
        <w:rPr>
          <w:rFonts w:ascii="Times New Roman" w:hAnsi="Times New Roman" w:cs="Times New Roman"/>
          <w:sz w:val="28"/>
          <w:szCs w:val="28"/>
        </w:rPr>
        <w:t>.</w:t>
      </w:r>
    </w:p>
    <w:p w14:paraId="1516914B" w14:textId="06E59C9A" w:rsidR="00237D90" w:rsidRPr="00237D90" w:rsidRDefault="00C57776" w:rsidP="00237D9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237D90" w:rsidRPr="00237D90">
        <w:rPr>
          <w:rFonts w:ascii="Times New Roman" w:hAnsi="Times New Roman" w:cs="Times New Roman"/>
          <w:sz w:val="28"/>
          <w:szCs w:val="28"/>
        </w:rPr>
        <w:t>)</w:t>
      </w:r>
      <w:r w:rsidR="00237D90" w:rsidRPr="00237D90">
        <w:rPr>
          <w:rFonts w:ascii="Times New Roman" w:hAnsi="Times New Roman" w:cs="Times New Roman"/>
          <w:sz w:val="28"/>
          <w:szCs w:val="28"/>
        </w:rPr>
        <w:tab/>
        <w:t xml:space="preserve">По </w:t>
      </w:r>
      <w:r w:rsidR="00015649">
        <w:rPr>
          <w:rFonts w:ascii="Times New Roman" w:hAnsi="Times New Roman" w:cs="Times New Roman"/>
          <w:sz w:val="28"/>
          <w:szCs w:val="28"/>
        </w:rPr>
        <w:t>уровню просрочки</w:t>
      </w:r>
      <w:r w:rsidR="00237D90" w:rsidRPr="00237D90">
        <w:rPr>
          <w:rFonts w:ascii="Times New Roman" w:hAnsi="Times New Roman" w:cs="Times New Roman"/>
          <w:sz w:val="28"/>
          <w:szCs w:val="28"/>
        </w:rPr>
        <w:t>.</w:t>
      </w:r>
    </w:p>
    <w:p w14:paraId="1DD0B600" w14:textId="2E64637D" w:rsidR="00237D90" w:rsidRPr="00237D90" w:rsidRDefault="00237D90" w:rsidP="00716D82">
      <w:pPr>
        <w:pStyle w:val="a3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D90">
        <w:rPr>
          <w:rFonts w:ascii="Times New Roman" w:hAnsi="Times New Roman" w:cs="Times New Roman"/>
          <w:sz w:val="28"/>
          <w:szCs w:val="28"/>
        </w:rPr>
        <w:t xml:space="preserve">Кредитный риск по </w:t>
      </w:r>
      <w:r w:rsidR="00015649">
        <w:rPr>
          <w:rFonts w:ascii="Times New Roman" w:hAnsi="Times New Roman" w:cs="Times New Roman"/>
          <w:sz w:val="28"/>
          <w:szCs w:val="28"/>
        </w:rPr>
        <w:t xml:space="preserve">уровню концентрации оценивается </w:t>
      </w:r>
      <w:r w:rsidR="009424A3">
        <w:rPr>
          <w:rFonts w:ascii="Times New Roman" w:hAnsi="Times New Roman" w:cs="Times New Roman"/>
          <w:sz w:val="28"/>
          <w:szCs w:val="28"/>
        </w:rPr>
        <w:t>по доле</w:t>
      </w:r>
      <w:r w:rsidR="00015649">
        <w:rPr>
          <w:rFonts w:ascii="Times New Roman" w:hAnsi="Times New Roman" w:cs="Times New Roman"/>
          <w:sz w:val="28"/>
          <w:szCs w:val="28"/>
        </w:rPr>
        <w:t xml:space="preserve"> портфеля займов </w:t>
      </w:r>
      <w:r w:rsidR="009424A3">
        <w:rPr>
          <w:rFonts w:ascii="Times New Roman" w:hAnsi="Times New Roman" w:cs="Times New Roman"/>
          <w:sz w:val="28"/>
          <w:szCs w:val="28"/>
        </w:rPr>
        <w:t>Кредитного кооператива</w:t>
      </w:r>
      <w:r w:rsidR="00015649">
        <w:rPr>
          <w:rFonts w:ascii="Times New Roman" w:hAnsi="Times New Roman" w:cs="Times New Roman"/>
          <w:sz w:val="28"/>
          <w:szCs w:val="28"/>
        </w:rPr>
        <w:t xml:space="preserve">, </w:t>
      </w:r>
      <w:r w:rsidR="009424A3">
        <w:rPr>
          <w:rFonts w:ascii="Times New Roman" w:hAnsi="Times New Roman" w:cs="Times New Roman"/>
          <w:sz w:val="28"/>
          <w:szCs w:val="28"/>
        </w:rPr>
        <w:t xml:space="preserve">займов, </w:t>
      </w:r>
      <w:r w:rsidR="00015649">
        <w:rPr>
          <w:rFonts w:ascii="Times New Roman" w:hAnsi="Times New Roman" w:cs="Times New Roman"/>
          <w:sz w:val="28"/>
          <w:szCs w:val="28"/>
        </w:rPr>
        <w:t>приходящихся на одного заёмщика</w:t>
      </w:r>
      <w:r w:rsidR="009424A3">
        <w:rPr>
          <w:rFonts w:ascii="Times New Roman" w:hAnsi="Times New Roman" w:cs="Times New Roman"/>
          <w:sz w:val="28"/>
          <w:szCs w:val="28"/>
        </w:rPr>
        <w:t>.</w:t>
      </w:r>
    </w:p>
    <w:p w14:paraId="723BD1E9" w14:textId="02E3F0E3" w:rsidR="00015649" w:rsidRDefault="00147ABD" w:rsidP="00716D82">
      <w:pPr>
        <w:pStyle w:val="a3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Кредитный риск по уровню просрочки оценивается по </w:t>
      </w:r>
      <w:r w:rsidR="009424A3">
        <w:rPr>
          <w:rFonts w:ascii="Times New Roman" w:hAnsi="Times New Roman" w:cs="Times New Roman"/>
          <w:sz w:val="28"/>
          <w:szCs w:val="28"/>
        </w:rPr>
        <w:t>доле</w:t>
      </w:r>
      <w:r>
        <w:rPr>
          <w:rFonts w:ascii="Times New Roman" w:hAnsi="Times New Roman" w:cs="Times New Roman"/>
          <w:sz w:val="28"/>
          <w:szCs w:val="28"/>
        </w:rPr>
        <w:t xml:space="preserve"> в портфел</w:t>
      </w:r>
      <w:r w:rsidR="009424A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займов </w:t>
      </w:r>
      <w:r w:rsidR="009424A3">
        <w:rPr>
          <w:rFonts w:ascii="Times New Roman" w:hAnsi="Times New Roman" w:cs="Times New Roman"/>
          <w:sz w:val="28"/>
          <w:szCs w:val="28"/>
        </w:rPr>
        <w:t>Кредитного кооператива займов, просроченных более чем на 90 дней.</w:t>
      </w:r>
    </w:p>
    <w:p w14:paraId="01A65408" w14:textId="08F0896B" w:rsidR="007533F0" w:rsidRPr="00237D90" w:rsidRDefault="00716D82" w:rsidP="00857EDF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D82">
        <w:rPr>
          <w:rFonts w:ascii="Times New Roman" w:hAnsi="Times New Roman" w:cs="Times New Roman"/>
          <w:sz w:val="28"/>
          <w:szCs w:val="28"/>
        </w:rPr>
        <w:t xml:space="preserve">Риск ликвидности оценивается </w:t>
      </w:r>
      <w:r w:rsidR="007533F0">
        <w:rPr>
          <w:rFonts w:ascii="Times New Roman" w:hAnsi="Times New Roman" w:cs="Times New Roman"/>
          <w:sz w:val="28"/>
          <w:szCs w:val="28"/>
        </w:rPr>
        <w:t>на основе данных бухгалтерского учёта</w:t>
      </w:r>
      <w:r w:rsidR="007533F0" w:rsidRPr="007533F0">
        <w:rPr>
          <w:rFonts w:ascii="Times New Roman" w:hAnsi="Times New Roman" w:cs="Times New Roman"/>
          <w:sz w:val="28"/>
          <w:szCs w:val="28"/>
        </w:rPr>
        <w:t xml:space="preserve"> </w:t>
      </w:r>
      <w:r w:rsidR="007533F0">
        <w:rPr>
          <w:rFonts w:ascii="Times New Roman" w:hAnsi="Times New Roman" w:cs="Times New Roman"/>
          <w:sz w:val="28"/>
          <w:szCs w:val="28"/>
        </w:rPr>
        <w:t>в диапазоне соотношения денежных требований и денежных обязательств Кредитного кооператива, подлежащих исполнению в течение одного года</w:t>
      </w:r>
      <w:r w:rsidR="009424A3">
        <w:rPr>
          <w:rFonts w:ascii="Times New Roman" w:hAnsi="Times New Roman" w:cs="Times New Roman"/>
          <w:sz w:val="28"/>
          <w:szCs w:val="28"/>
        </w:rPr>
        <w:t>.</w:t>
      </w:r>
    </w:p>
    <w:p w14:paraId="7D9E7F74" w14:textId="581C9DAB" w:rsidR="00237D90" w:rsidRPr="00497305" w:rsidRDefault="00857EDF" w:rsidP="00857EDF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Регуляторный риск </w:t>
      </w:r>
      <w:r w:rsidRPr="00857EDF">
        <w:rPr>
          <w:rFonts w:ascii="Times New Roman" w:hAnsi="Times New Roman" w:cs="Times New Roman"/>
          <w:sz w:val="28"/>
          <w:szCs w:val="28"/>
        </w:rPr>
        <w:t>оценивается</w:t>
      </w:r>
      <w:r w:rsidR="00834541">
        <w:rPr>
          <w:rFonts w:ascii="Times New Roman" w:hAnsi="Times New Roman" w:cs="Times New Roman"/>
          <w:sz w:val="28"/>
          <w:szCs w:val="28"/>
        </w:rPr>
        <w:t xml:space="preserve"> по возбуждённым структурными подразделениями Центрального Банка РФ административным производствам и начатым саморегулируемой организацией в сфере финансового рынка, членом которой является Кредитный кооператив, дисциплинарным производствам в отношении Кредитного кооператива</w:t>
      </w:r>
      <w:r w:rsidRPr="00857EDF">
        <w:rPr>
          <w:rFonts w:ascii="Times New Roman" w:hAnsi="Times New Roman" w:cs="Times New Roman"/>
          <w:sz w:val="28"/>
          <w:szCs w:val="28"/>
        </w:rPr>
        <w:t xml:space="preserve"> из </w:t>
      </w:r>
      <w:r>
        <w:rPr>
          <w:rFonts w:ascii="Times New Roman" w:hAnsi="Times New Roman" w:cs="Times New Roman"/>
          <w:sz w:val="28"/>
          <w:szCs w:val="28"/>
        </w:rPr>
        <w:t xml:space="preserve">соотнесения </w:t>
      </w:r>
      <w:r w:rsidRPr="00857EDF">
        <w:rPr>
          <w:rFonts w:ascii="Times New Roman" w:hAnsi="Times New Roman" w:cs="Times New Roman"/>
          <w:sz w:val="28"/>
          <w:szCs w:val="28"/>
        </w:rPr>
        <w:t xml:space="preserve">суммы возможных санкций, </w:t>
      </w:r>
      <w:r w:rsidRPr="00857EDF">
        <w:rPr>
          <w:rFonts w:ascii="Times New Roman" w:hAnsi="Times New Roman" w:cs="Times New Roman"/>
          <w:sz w:val="28"/>
          <w:szCs w:val="28"/>
        </w:rPr>
        <w:lastRenderedPageBreak/>
        <w:t xml:space="preserve">которые могут быть применены к </w:t>
      </w:r>
      <w:r>
        <w:rPr>
          <w:rFonts w:ascii="Times New Roman" w:hAnsi="Times New Roman" w:cs="Times New Roman"/>
          <w:sz w:val="28"/>
          <w:szCs w:val="28"/>
        </w:rPr>
        <w:t xml:space="preserve">Кредитному </w:t>
      </w:r>
      <w:r w:rsidRPr="00857EDF">
        <w:rPr>
          <w:rFonts w:ascii="Times New Roman" w:hAnsi="Times New Roman" w:cs="Times New Roman"/>
          <w:sz w:val="28"/>
          <w:szCs w:val="28"/>
        </w:rPr>
        <w:t>кооперативу надзорными органами и</w:t>
      </w:r>
      <w:r>
        <w:rPr>
          <w:rFonts w:ascii="Times New Roman" w:hAnsi="Times New Roman" w:cs="Times New Roman"/>
          <w:sz w:val="28"/>
          <w:szCs w:val="28"/>
        </w:rPr>
        <w:t xml:space="preserve"> (или) саморегулируемой организацией, членом которой является Кредитный кооператив, и стоимости активов Кредитного кооператива</w:t>
      </w:r>
      <w:r w:rsidR="009424A3">
        <w:rPr>
          <w:rFonts w:ascii="Times New Roman" w:hAnsi="Times New Roman" w:cs="Times New Roman"/>
          <w:sz w:val="28"/>
          <w:szCs w:val="28"/>
        </w:rPr>
        <w:t>.</w:t>
      </w:r>
    </w:p>
    <w:p w14:paraId="1BD3B02F" w14:textId="261F854F" w:rsidR="00857EDF" w:rsidRDefault="00C71A52" w:rsidP="000A32E3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Операционный риск оценивается на основе данных бухгалтерского учёта как доля расходов на обеспечение деятельности Кредитного кооператива, не предусмотренных сметой и связанных с преодолением </w:t>
      </w:r>
      <w:r w:rsidRPr="00C71A52">
        <w:rPr>
          <w:rFonts w:ascii="Times New Roman" w:hAnsi="Times New Roman" w:cs="Times New Roman"/>
          <w:sz w:val="28"/>
          <w:szCs w:val="28"/>
        </w:rPr>
        <w:t xml:space="preserve">негативных последствий для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C71A52">
        <w:rPr>
          <w:rFonts w:ascii="Times New Roman" w:hAnsi="Times New Roman" w:cs="Times New Roman"/>
          <w:sz w:val="28"/>
          <w:szCs w:val="28"/>
        </w:rPr>
        <w:t xml:space="preserve">редитного кооператива вследствие нарушений процессов в его деятельности, недостаточной эффективности процессов и организационной структуры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C71A52">
        <w:rPr>
          <w:rFonts w:ascii="Times New Roman" w:hAnsi="Times New Roman" w:cs="Times New Roman"/>
          <w:sz w:val="28"/>
          <w:szCs w:val="28"/>
        </w:rPr>
        <w:t xml:space="preserve">редитного кооператива, действий (бездействия) работников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C71A52">
        <w:rPr>
          <w:rFonts w:ascii="Times New Roman" w:hAnsi="Times New Roman" w:cs="Times New Roman"/>
          <w:sz w:val="28"/>
          <w:szCs w:val="28"/>
        </w:rPr>
        <w:t xml:space="preserve">редитного кооператива, сбоев в работе или недостаточной функциональности ИТ-систем, оборудования, а также вследствие влияния внешних факторов, препятствующих достижению целей деятельности и выполнению функций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C71A52">
        <w:rPr>
          <w:rFonts w:ascii="Times New Roman" w:hAnsi="Times New Roman" w:cs="Times New Roman"/>
          <w:sz w:val="28"/>
          <w:szCs w:val="28"/>
        </w:rPr>
        <w:t>редитного кооператива</w:t>
      </w:r>
      <w:r>
        <w:rPr>
          <w:rFonts w:ascii="Times New Roman" w:hAnsi="Times New Roman" w:cs="Times New Roman"/>
          <w:sz w:val="28"/>
          <w:szCs w:val="28"/>
        </w:rPr>
        <w:t>, в общем объёме расходов на обеспечение деятельности Кредитного кооператива</w:t>
      </w:r>
      <w:r w:rsidR="009424A3">
        <w:rPr>
          <w:rFonts w:ascii="Times New Roman" w:hAnsi="Times New Roman" w:cs="Times New Roman"/>
          <w:sz w:val="28"/>
          <w:szCs w:val="28"/>
        </w:rPr>
        <w:t>.</w:t>
      </w:r>
      <w:r w:rsidR="00A82CF5">
        <w:rPr>
          <w:rFonts w:ascii="Times New Roman" w:hAnsi="Times New Roman" w:cs="Times New Roman"/>
          <w:sz w:val="28"/>
          <w:szCs w:val="28"/>
        </w:rPr>
        <w:t xml:space="preserve"> Порядок действий Кредитного кооператива в связи с высоким уровнем операционного риска урегулирован п. </w:t>
      </w:r>
      <w:r w:rsidR="00A82CF5">
        <w:rPr>
          <w:rFonts w:ascii="Times New Roman" w:hAnsi="Times New Roman" w:cs="Times New Roman"/>
          <w:sz w:val="28"/>
          <w:szCs w:val="28"/>
        </w:rPr>
        <w:fldChar w:fldCharType="begin"/>
      </w:r>
      <w:r w:rsidR="00A82CF5">
        <w:rPr>
          <w:rFonts w:ascii="Times New Roman" w:hAnsi="Times New Roman" w:cs="Times New Roman"/>
          <w:sz w:val="28"/>
          <w:szCs w:val="28"/>
        </w:rPr>
        <w:instrText xml:space="preserve"> REF _Ref110587866 \r \h </w:instrText>
      </w:r>
      <w:r w:rsidR="00A82CF5">
        <w:rPr>
          <w:rFonts w:ascii="Times New Roman" w:hAnsi="Times New Roman" w:cs="Times New Roman"/>
          <w:sz w:val="28"/>
          <w:szCs w:val="28"/>
        </w:rPr>
      </w:r>
      <w:r w:rsidR="00A82CF5">
        <w:rPr>
          <w:rFonts w:ascii="Times New Roman" w:hAnsi="Times New Roman" w:cs="Times New Roman"/>
          <w:sz w:val="28"/>
          <w:szCs w:val="28"/>
        </w:rPr>
        <w:fldChar w:fldCharType="separate"/>
      </w:r>
      <w:r w:rsidR="00A82CF5">
        <w:rPr>
          <w:rFonts w:ascii="Times New Roman" w:hAnsi="Times New Roman" w:cs="Times New Roman"/>
          <w:sz w:val="28"/>
          <w:szCs w:val="28"/>
        </w:rPr>
        <w:t>8.5</w:t>
      </w:r>
      <w:r w:rsidR="00A82CF5">
        <w:rPr>
          <w:rFonts w:ascii="Times New Roman" w:hAnsi="Times New Roman" w:cs="Times New Roman"/>
          <w:sz w:val="28"/>
          <w:szCs w:val="28"/>
        </w:rPr>
        <w:fldChar w:fldCharType="end"/>
      </w:r>
      <w:r w:rsidR="00A82CF5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14:paraId="4C6C6C41" w14:textId="11F91FA2" w:rsidR="00497305" w:rsidRPr="0044573F" w:rsidRDefault="00C71A52" w:rsidP="0044573F">
      <w:pPr>
        <w:pStyle w:val="2"/>
        <w:numPr>
          <w:ilvl w:val="0"/>
          <w:numId w:val="1"/>
        </w:numPr>
        <w:spacing w:before="240" w:after="240"/>
        <w:ind w:left="0" w:firstLin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_Toc110581790"/>
      <w:r w:rsidRPr="0044573F">
        <w:rPr>
          <w:rFonts w:ascii="Times New Roman" w:hAnsi="Times New Roman" w:cs="Times New Roman"/>
          <w:b/>
          <w:bCs/>
          <w:color w:val="auto"/>
          <w:sz w:val="28"/>
          <w:szCs w:val="28"/>
        </w:rPr>
        <w:t>П</w:t>
      </w:r>
      <w:r w:rsidR="00497305" w:rsidRPr="0044573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равила формирования отчетов об управлении рисками </w:t>
      </w:r>
      <w:r w:rsidRPr="0044573F">
        <w:rPr>
          <w:rFonts w:ascii="Times New Roman" w:hAnsi="Times New Roman" w:cs="Times New Roman"/>
          <w:b/>
          <w:bCs/>
          <w:color w:val="auto"/>
          <w:sz w:val="28"/>
          <w:szCs w:val="28"/>
        </w:rPr>
        <w:t>К</w:t>
      </w:r>
      <w:r w:rsidR="00497305" w:rsidRPr="0044573F">
        <w:rPr>
          <w:rFonts w:ascii="Times New Roman" w:hAnsi="Times New Roman" w:cs="Times New Roman"/>
          <w:b/>
          <w:bCs/>
          <w:color w:val="auto"/>
          <w:sz w:val="28"/>
          <w:szCs w:val="28"/>
        </w:rPr>
        <w:t>редитного кооператива</w:t>
      </w:r>
      <w:bookmarkEnd w:id="6"/>
    </w:p>
    <w:p w14:paraId="1CD8E6A9" w14:textId="1DE453CD" w:rsidR="00C23D29" w:rsidRDefault="00A246DD" w:rsidP="00A246DD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Отчёты об управлении рисками формируются председателем Кредитного кооператива ежегодно </w:t>
      </w:r>
      <w:r w:rsidR="0023062B">
        <w:rPr>
          <w:rFonts w:ascii="Times New Roman" w:hAnsi="Times New Roman" w:cs="Times New Roman"/>
          <w:sz w:val="28"/>
          <w:szCs w:val="28"/>
        </w:rPr>
        <w:t>в разрезе каждого из подлежащих управлению рисков.</w:t>
      </w:r>
    </w:p>
    <w:p w14:paraId="5B6FA4EE" w14:textId="06A94EA0" w:rsidR="0023062B" w:rsidRDefault="0023062B" w:rsidP="00A246DD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Отчёты формируются в письменной форме и включат в себя:</w:t>
      </w:r>
    </w:p>
    <w:p w14:paraId="6EC6E592" w14:textId="09B1D28D" w:rsidR="00A246DD" w:rsidRDefault="0023062B" w:rsidP="00A246DD">
      <w:pPr>
        <w:pStyle w:val="a3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указание на отчётный период</w:t>
      </w:r>
      <w:r w:rsidR="00A246DD">
        <w:rPr>
          <w:rFonts w:ascii="Times New Roman" w:hAnsi="Times New Roman" w:cs="Times New Roman"/>
          <w:sz w:val="28"/>
          <w:szCs w:val="28"/>
        </w:rPr>
        <w:t>,</w:t>
      </w:r>
    </w:p>
    <w:p w14:paraId="42A7B386" w14:textId="4DF9E0EF" w:rsidR="00A246DD" w:rsidRDefault="0023062B" w:rsidP="00A246DD">
      <w:pPr>
        <w:pStyle w:val="a3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количественную характеристику по каждому из подлежащих управлению рисков</w:t>
      </w:r>
      <w:r w:rsidR="00A246DD">
        <w:rPr>
          <w:rFonts w:ascii="Times New Roman" w:hAnsi="Times New Roman" w:cs="Times New Roman"/>
          <w:sz w:val="28"/>
          <w:szCs w:val="28"/>
        </w:rPr>
        <w:t>,</w:t>
      </w:r>
    </w:p>
    <w:p w14:paraId="09BC0229" w14:textId="7052ACFE" w:rsidR="0023062B" w:rsidRDefault="0023062B" w:rsidP="00A246DD">
      <w:pPr>
        <w:pStyle w:val="a3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вывод о </w:t>
      </w:r>
      <w:r w:rsidR="00E04D6A">
        <w:rPr>
          <w:rFonts w:ascii="Times New Roman" w:hAnsi="Times New Roman" w:cs="Times New Roman"/>
          <w:sz w:val="28"/>
          <w:szCs w:val="28"/>
        </w:rPr>
        <w:t>присвоении</w:t>
      </w:r>
      <w:r>
        <w:rPr>
          <w:rFonts w:ascii="Times New Roman" w:hAnsi="Times New Roman" w:cs="Times New Roman"/>
          <w:sz w:val="28"/>
          <w:szCs w:val="28"/>
        </w:rPr>
        <w:t xml:space="preserve"> риск</w:t>
      </w:r>
      <w:r w:rsidR="00E04D6A">
        <w:rPr>
          <w:rFonts w:ascii="Times New Roman" w:hAnsi="Times New Roman" w:cs="Times New Roman"/>
          <w:sz w:val="28"/>
          <w:szCs w:val="28"/>
        </w:rPr>
        <w:t>у одного из установленных настоящим Положением уровня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4BA82C58" w14:textId="13E0CE27" w:rsidR="00A246DD" w:rsidRDefault="0023062B" w:rsidP="00A246DD">
      <w:pPr>
        <w:pStyle w:val="a3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иную информацию по усмотрению председателя Кредитного кооператива</w:t>
      </w:r>
      <w:r w:rsidR="00A246DD">
        <w:rPr>
          <w:rFonts w:ascii="Times New Roman" w:hAnsi="Times New Roman" w:cs="Times New Roman"/>
          <w:sz w:val="28"/>
          <w:szCs w:val="28"/>
        </w:rPr>
        <w:t>.</w:t>
      </w:r>
    </w:p>
    <w:p w14:paraId="7FED2D9C" w14:textId="6CE77E4B" w:rsidR="00A246DD" w:rsidRPr="00497305" w:rsidRDefault="00A246DD" w:rsidP="00A246DD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Отчёты об управлении рисками подлежат хранению в Кредитном кооперативе в течение не менее чем пяти лет после окончания отчётного года.</w:t>
      </w:r>
    </w:p>
    <w:p w14:paraId="7681DA45" w14:textId="01B92888" w:rsidR="00497305" w:rsidRPr="0044573F" w:rsidRDefault="00D1523E" w:rsidP="0044573F">
      <w:pPr>
        <w:pStyle w:val="2"/>
        <w:numPr>
          <w:ilvl w:val="0"/>
          <w:numId w:val="1"/>
        </w:numPr>
        <w:spacing w:before="240" w:after="240"/>
        <w:ind w:left="0" w:firstLin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7" w:name="_Toc110581791"/>
      <w:r w:rsidRPr="0044573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</w:t>
      </w:r>
      <w:r w:rsidR="00497305" w:rsidRPr="0044573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орядок определения приемлемых уровней рисков и допустимых вероятных последствий риска по отдельным видам риска и по </w:t>
      </w:r>
      <w:r w:rsidRPr="0044573F">
        <w:rPr>
          <w:rFonts w:ascii="Times New Roman" w:hAnsi="Times New Roman" w:cs="Times New Roman"/>
          <w:b/>
          <w:bCs/>
          <w:color w:val="auto"/>
          <w:sz w:val="28"/>
          <w:szCs w:val="28"/>
        </w:rPr>
        <w:t>К</w:t>
      </w:r>
      <w:r w:rsidR="00497305" w:rsidRPr="0044573F">
        <w:rPr>
          <w:rFonts w:ascii="Times New Roman" w:hAnsi="Times New Roman" w:cs="Times New Roman"/>
          <w:b/>
          <w:bCs/>
          <w:color w:val="auto"/>
          <w:sz w:val="28"/>
          <w:szCs w:val="28"/>
        </w:rPr>
        <w:t>редитному кооперативу в целом</w:t>
      </w:r>
      <w:bookmarkEnd w:id="7"/>
    </w:p>
    <w:p w14:paraId="4EF1EA7B" w14:textId="0F9D55BF" w:rsidR="009424A3" w:rsidRDefault="009424A3" w:rsidP="00795CDC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Уровни рисков определяются по правилам, установленным разделом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_Ref110530931 \r \h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14:paraId="08F701A3" w14:textId="71D68D26" w:rsidR="00795CDC" w:rsidRPr="00237D90" w:rsidRDefault="009424A3" w:rsidP="00795CDC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Приемлемый уровень к</w:t>
      </w:r>
      <w:r w:rsidR="00795CDC" w:rsidRPr="00237D90">
        <w:rPr>
          <w:rFonts w:ascii="Times New Roman" w:hAnsi="Times New Roman" w:cs="Times New Roman"/>
          <w:sz w:val="28"/>
          <w:szCs w:val="28"/>
        </w:rPr>
        <w:t>редитн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795CDC" w:rsidRPr="00237D90">
        <w:rPr>
          <w:rFonts w:ascii="Times New Roman" w:hAnsi="Times New Roman" w:cs="Times New Roman"/>
          <w:sz w:val="28"/>
          <w:szCs w:val="28"/>
        </w:rPr>
        <w:t xml:space="preserve"> риск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95CDC" w:rsidRPr="00237D90">
        <w:rPr>
          <w:rFonts w:ascii="Times New Roman" w:hAnsi="Times New Roman" w:cs="Times New Roman"/>
          <w:sz w:val="28"/>
          <w:szCs w:val="28"/>
        </w:rPr>
        <w:t xml:space="preserve"> оценивается</w:t>
      </w:r>
      <w:r w:rsidR="00795CDC" w:rsidRPr="00147A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отдельности</w:t>
      </w:r>
      <w:r w:rsidR="00795CDC" w:rsidRPr="00237D90">
        <w:rPr>
          <w:rFonts w:ascii="Times New Roman" w:hAnsi="Times New Roman" w:cs="Times New Roman"/>
          <w:sz w:val="28"/>
          <w:szCs w:val="28"/>
        </w:rPr>
        <w:t>:</w:t>
      </w:r>
    </w:p>
    <w:p w14:paraId="07067860" w14:textId="77777777" w:rsidR="00795CDC" w:rsidRPr="00237D90" w:rsidRDefault="00795CDC" w:rsidP="00795C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237D90">
        <w:rPr>
          <w:rFonts w:ascii="Times New Roman" w:hAnsi="Times New Roman" w:cs="Times New Roman"/>
          <w:sz w:val="28"/>
          <w:szCs w:val="28"/>
        </w:rPr>
        <w:t>)</w:t>
      </w:r>
      <w:r w:rsidRPr="00237D90">
        <w:rPr>
          <w:rFonts w:ascii="Times New Roman" w:hAnsi="Times New Roman" w:cs="Times New Roman"/>
          <w:sz w:val="28"/>
          <w:szCs w:val="28"/>
        </w:rPr>
        <w:tab/>
        <w:t xml:space="preserve">По </w:t>
      </w:r>
      <w:r>
        <w:rPr>
          <w:rFonts w:ascii="Times New Roman" w:hAnsi="Times New Roman" w:cs="Times New Roman"/>
          <w:sz w:val="28"/>
          <w:szCs w:val="28"/>
        </w:rPr>
        <w:t>уровню концентрации</w:t>
      </w:r>
      <w:r w:rsidRPr="00237D90">
        <w:rPr>
          <w:rFonts w:ascii="Times New Roman" w:hAnsi="Times New Roman" w:cs="Times New Roman"/>
          <w:sz w:val="28"/>
          <w:szCs w:val="28"/>
        </w:rPr>
        <w:t>.</w:t>
      </w:r>
    </w:p>
    <w:p w14:paraId="1E44AA28" w14:textId="77777777" w:rsidR="00795CDC" w:rsidRPr="00237D90" w:rsidRDefault="00795CDC" w:rsidP="00795C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237D90">
        <w:rPr>
          <w:rFonts w:ascii="Times New Roman" w:hAnsi="Times New Roman" w:cs="Times New Roman"/>
          <w:sz w:val="28"/>
          <w:szCs w:val="28"/>
        </w:rPr>
        <w:t>)</w:t>
      </w:r>
      <w:r w:rsidRPr="00237D90">
        <w:rPr>
          <w:rFonts w:ascii="Times New Roman" w:hAnsi="Times New Roman" w:cs="Times New Roman"/>
          <w:sz w:val="28"/>
          <w:szCs w:val="28"/>
        </w:rPr>
        <w:tab/>
        <w:t xml:space="preserve">По </w:t>
      </w:r>
      <w:r>
        <w:rPr>
          <w:rFonts w:ascii="Times New Roman" w:hAnsi="Times New Roman" w:cs="Times New Roman"/>
          <w:sz w:val="28"/>
          <w:szCs w:val="28"/>
        </w:rPr>
        <w:t>уровню просрочки</w:t>
      </w:r>
      <w:r w:rsidRPr="00237D90">
        <w:rPr>
          <w:rFonts w:ascii="Times New Roman" w:hAnsi="Times New Roman" w:cs="Times New Roman"/>
          <w:sz w:val="28"/>
          <w:szCs w:val="28"/>
        </w:rPr>
        <w:t>.</w:t>
      </w:r>
    </w:p>
    <w:p w14:paraId="4B408B9C" w14:textId="19B3FD98" w:rsidR="00795CDC" w:rsidRPr="00237D90" w:rsidRDefault="00795CDC" w:rsidP="00795CDC">
      <w:pPr>
        <w:pStyle w:val="a3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D90">
        <w:rPr>
          <w:rFonts w:ascii="Times New Roman" w:hAnsi="Times New Roman" w:cs="Times New Roman"/>
          <w:sz w:val="28"/>
          <w:szCs w:val="28"/>
        </w:rPr>
        <w:t xml:space="preserve">Кредитный риск по </w:t>
      </w:r>
      <w:r>
        <w:rPr>
          <w:rFonts w:ascii="Times New Roman" w:hAnsi="Times New Roman" w:cs="Times New Roman"/>
          <w:sz w:val="28"/>
          <w:szCs w:val="28"/>
        </w:rPr>
        <w:t>уровню концентрации оценивается в диапазоне:</w:t>
      </w:r>
    </w:p>
    <w:p w14:paraId="0638B9AA" w14:textId="77777777" w:rsidR="00795CDC" w:rsidRDefault="00795CDC" w:rsidP="00795CDC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 до 25 процентов как «приемлемый»,</w:t>
      </w:r>
    </w:p>
    <w:p w14:paraId="49376801" w14:textId="77777777" w:rsidR="00795CDC" w:rsidRDefault="00795CDC" w:rsidP="00795CDC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Свыше 25 процентов «высокий».</w:t>
      </w:r>
    </w:p>
    <w:p w14:paraId="6D9DBF82" w14:textId="29145E44" w:rsidR="00795CDC" w:rsidRDefault="00795CDC" w:rsidP="00795CDC">
      <w:pPr>
        <w:pStyle w:val="a3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Кредитный риск по уровню просрочки оценивается в диапазоне:</w:t>
      </w:r>
    </w:p>
    <w:p w14:paraId="57C8D390" w14:textId="77777777" w:rsidR="00795CDC" w:rsidRDefault="00795CDC" w:rsidP="00795CDC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портфель займов, просроченных более чем на 90 дней, составляет от 0 до 25 процентов как «приемлемый»,</w:t>
      </w:r>
    </w:p>
    <w:p w14:paraId="4E692689" w14:textId="77777777" w:rsidR="00795CDC" w:rsidRDefault="00795CDC" w:rsidP="00795CDC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портфель займов, просроченных более чем на 90 дней, составляет свыше 25 процентов как «высокий».</w:t>
      </w:r>
    </w:p>
    <w:p w14:paraId="32F82CD6" w14:textId="4D31DAD2" w:rsidR="00795CDC" w:rsidRPr="00237D90" w:rsidRDefault="00795CDC" w:rsidP="00795CDC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D82">
        <w:rPr>
          <w:rFonts w:ascii="Times New Roman" w:hAnsi="Times New Roman" w:cs="Times New Roman"/>
          <w:sz w:val="28"/>
          <w:szCs w:val="28"/>
        </w:rPr>
        <w:t xml:space="preserve">Риск ликвидности оценивается </w:t>
      </w:r>
      <w:r w:rsidR="009424A3">
        <w:rPr>
          <w:rFonts w:ascii="Times New Roman" w:hAnsi="Times New Roman" w:cs="Times New Roman"/>
          <w:sz w:val="28"/>
          <w:szCs w:val="28"/>
        </w:rPr>
        <w:t>в диапазоне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5DCEA20" w14:textId="77777777" w:rsidR="00795CDC" w:rsidRDefault="00795CDC" w:rsidP="00795CDC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70 процентов и выше – как «приемлемый»,</w:t>
      </w:r>
    </w:p>
    <w:p w14:paraId="370ECC68" w14:textId="77777777" w:rsidR="00795CDC" w:rsidRDefault="00795CDC" w:rsidP="00795CDC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Менее 70 процентов – как «высокий».</w:t>
      </w:r>
    </w:p>
    <w:p w14:paraId="4DC47225" w14:textId="3ADAAAC8" w:rsidR="00795CDC" w:rsidRPr="00497305" w:rsidRDefault="00795CDC" w:rsidP="00795CDC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Регуляторный риск </w:t>
      </w:r>
      <w:r w:rsidRPr="00857EDF">
        <w:rPr>
          <w:rFonts w:ascii="Times New Roman" w:hAnsi="Times New Roman" w:cs="Times New Roman"/>
          <w:sz w:val="28"/>
          <w:szCs w:val="28"/>
        </w:rPr>
        <w:t xml:space="preserve">оценивается </w:t>
      </w:r>
      <w:r w:rsidR="009424A3">
        <w:rPr>
          <w:rFonts w:ascii="Times New Roman" w:hAnsi="Times New Roman" w:cs="Times New Roman"/>
          <w:sz w:val="28"/>
          <w:szCs w:val="28"/>
        </w:rPr>
        <w:t>в диапазоне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45BD069" w14:textId="77777777" w:rsidR="00795CDC" w:rsidRDefault="00795CDC" w:rsidP="00795CDC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 до 0,1 процента – как «приемлемый»,</w:t>
      </w:r>
    </w:p>
    <w:p w14:paraId="5156ECE3" w14:textId="77777777" w:rsidR="00795CDC" w:rsidRDefault="00795CDC" w:rsidP="00795CDC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Свыше 0,1 процента – как «высокий».</w:t>
      </w:r>
    </w:p>
    <w:p w14:paraId="0ECAA8C5" w14:textId="0F3B55B5" w:rsidR="00795CDC" w:rsidRDefault="00795CDC" w:rsidP="00795CDC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Операционный риск оценивается </w:t>
      </w:r>
      <w:r w:rsidR="007356F4">
        <w:rPr>
          <w:rFonts w:ascii="Times New Roman" w:hAnsi="Times New Roman" w:cs="Times New Roman"/>
          <w:sz w:val="28"/>
          <w:szCs w:val="28"/>
        </w:rPr>
        <w:t>в диапазоне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FB93B0D" w14:textId="77777777" w:rsidR="00795CDC" w:rsidRDefault="00795CDC" w:rsidP="00795CDC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 до 10 процентов – как «приемлемый»,</w:t>
      </w:r>
    </w:p>
    <w:p w14:paraId="501B1F03" w14:textId="77777777" w:rsidR="00795CDC" w:rsidRDefault="00795CDC" w:rsidP="00795CDC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Свыше 10 процентов – как «высокий».</w:t>
      </w:r>
    </w:p>
    <w:p w14:paraId="5AE2C502" w14:textId="1AF669C0" w:rsidR="00C23D29" w:rsidRDefault="007356F4" w:rsidP="007356F4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Допустимые вероятные потери по видам риска составляют (в процентах от стоимости активов Кредитного кооператива):</w:t>
      </w:r>
    </w:p>
    <w:p w14:paraId="7193B89C" w14:textId="44A02486" w:rsidR="007356F4" w:rsidRDefault="007356F4" w:rsidP="007356F4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кредитному риску – 1,5 процента,</w:t>
      </w:r>
    </w:p>
    <w:p w14:paraId="37E75012" w14:textId="5225D534" w:rsidR="007356F4" w:rsidRDefault="007356F4" w:rsidP="007356F4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риску ликвидности – 1 процент,</w:t>
      </w:r>
    </w:p>
    <w:p w14:paraId="6C8C7CCB" w14:textId="5B09C7B3" w:rsidR="007356F4" w:rsidRDefault="007356F4" w:rsidP="007356F4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регуляторному риску – 0,5 процента,</w:t>
      </w:r>
    </w:p>
    <w:p w14:paraId="3F3B3254" w14:textId="0913A1AD" w:rsidR="007356F4" w:rsidRDefault="007356F4" w:rsidP="007356F4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операционному риску – 1 процент,</w:t>
      </w:r>
    </w:p>
    <w:p w14:paraId="25CD786A" w14:textId="71196B78" w:rsidR="007356F4" w:rsidRPr="00497305" w:rsidRDefault="007356F4" w:rsidP="007356F4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Кредитному кооперативу в целом – 3 процента.</w:t>
      </w:r>
    </w:p>
    <w:p w14:paraId="6E9F6F0B" w14:textId="5943B183" w:rsidR="00497305" w:rsidRPr="0044573F" w:rsidRDefault="00366E66" w:rsidP="0044573F">
      <w:pPr>
        <w:pStyle w:val="2"/>
        <w:numPr>
          <w:ilvl w:val="0"/>
          <w:numId w:val="1"/>
        </w:numPr>
        <w:spacing w:before="240" w:after="240"/>
        <w:ind w:left="0" w:firstLin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8" w:name="_Toc110581792"/>
      <w:r w:rsidRPr="0044573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</w:t>
      </w:r>
      <w:r w:rsidR="00497305" w:rsidRPr="0044573F">
        <w:rPr>
          <w:rFonts w:ascii="Times New Roman" w:hAnsi="Times New Roman" w:cs="Times New Roman"/>
          <w:b/>
          <w:bCs/>
          <w:color w:val="auto"/>
          <w:sz w:val="28"/>
          <w:szCs w:val="28"/>
        </w:rPr>
        <w:t>орядок действий в нестандартных и чрезвычайных ситуациях, под которыми понимаются нерегламентированные Положением об управлении рисками ситуации, в результате совершения которых уровень риска превысит приемлемый уровень</w:t>
      </w:r>
      <w:bookmarkEnd w:id="8"/>
    </w:p>
    <w:p w14:paraId="4A74DFEA" w14:textId="70310BB2" w:rsidR="00C23D29" w:rsidRDefault="0091375F" w:rsidP="0091375F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75F">
        <w:rPr>
          <w:rFonts w:ascii="Times New Roman" w:hAnsi="Times New Roman" w:cs="Times New Roman"/>
          <w:sz w:val="28"/>
          <w:szCs w:val="28"/>
        </w:rPr>
        <w:t>При возникновении нестандартных чрезвычайных ситуаций, несущих иные риски, которые могут усилить влияние характерных для кооператива рисков, лица, избранные в органы, сотрудники</w:t>
      </w:r>
      <w:r>
        <w:rPr>
          <w:rFonts w:ascii="Times New Roman" w:hAnsi="Times New Roman" w:cs="Times New Roman"/>
          <w:sz w:val="28"/>
          <w:szCs w:val="28"/>
        </w:rPr>
        <w:t>, члены</w:t>
      </w:r>
      <w:r w:rsidRPr="0091375F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ассоциированные члены</w:t>
      </w:r>
      <w:r w:rsidRPr="009137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Кредитного </w:t>
      </w:r>
      <w:r w:rsidRPr="0091375F">
        <w:rPr>
          <w:rFonts w:ascii="Times New Roman" w:hAnsi="Times New Roman" w:cs="Times New Roman"/>
          <w:sz w:val="28"/>
          <w:szCs w:val="28"/>
        </w:rPr>
        <w:t>кооператива действуют по своему усмотрению исходя из условий и допускаемых в сложившейся ситуации возможностей. Такие действия осуществляются добросовестно и благоразумно в интересах кооператив для минимизации воспринимаемых им рисков или устранения их последствий.</w:t>
      </w:r>
    </w:p>
    <w:p w14:paraId="7ABDEBCA" w14:textId="138B6D85" w:rsidR="00B11613" w:rsidRDefault="00B11613" w:rsidP="0091375F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Нестандартные (чрезвычайные) ситуации, связанные с кредитным риском, управляются посредством принудительного взыскания задолженности с заёмщика, поручителей, обращением взыскания на заложенное имущество и (или) иные формы обеспечения займа.</w:t>
      </w:r>
    </w:p>
    <w:p w14:paraId="3D3513B7" w14:textId="65BA4F50" w:rsidR="00DD2611" w:rsidRDefault="00DD2611" w:rsidP="0091375F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Нестандартные (чрезвычайные) ситуации, связанные с риском ликвидности влекут за собой принятие мер</w:t>
      </w:r>
      <w:r w:rsidRPr="00DD2611">
        <w:t xml:space="preserve"> </w:t>
      </w:r>
      <w:r w:rsidRPr="00DD2611">
        <w:rPr>
          <w:rFonts w:ascii="Times New Roman" w:hAnsi="Times New Roman" w:cs="Times New Roman"/>
          <w:sz w:val="28"/>
          <w:szCs w:val="28"/>
        </w:rPr>
        <w:t>по увеличению доли ликвидных активов, обеспечивающих ресурсы исполнения обязательств</w:t>
      </w:r>
      <w:r>
        <w:rPr>
          <w:rFonts w:ascii="Times New Roman" w:hAnsi="Times New Roman" w:cs="Times New Roman"/>
          <w:sz w:val="28"/>
          <w:szCs w:val="28"/>
        </w:rPr>
        <w:t>, в частности, мер по:</w:t>
      </w:r>
    </w:p>
    <w:p w14:paraId="18499F50" w14:textId="129B032E" w:rsidR="00DD2611" w:rsidRPr="00DD2611" w:rsidRDefault="00DD2611" w:rsidP="00DD2611">
      <w:pPr>
        <w:pStyle w:val="a3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DD2611">
        <w:rPr>
          <w:rFonts w:ascii="Times New Roman" w:hAnsi="Times New Roman" w:cs="Times New Roman"/>
          <w:sz w:val="28"/>
          <w:szCs w:val="28"/>
        </w:rPr>
        <w:t>скорению оборачиваемости портфеля займов, в т.ч. и за счет снижения уровня просроченных займов и повышения эффективности исполнительного производства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5B7171E3" w14:textId="255AE2D7" w:rsidR="00DD2611" w:rsidRPr="00DD2611" w:rsidRDefault="00DD2611" w:rsidP="00DD2611">
      <w:pPr>
        <w:pStyle w:val="a3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6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D2611">
        <w:rPr>
          <w:rFonts w:ascii="Times New Roman" w:hAnsi="Times New Roman" w:cs="Times New Roman"/>
          <w:sz w:val="28"/>
          <w:szCs w:val="28"/>
        </w:rPr>
        <w:t>меньшению доли непродуктивных активов, повышению степени утилизации привлеченных средств в портфеле займов.</w:t>
      </w:r>
    </w:p>
    <w:p w14:paraId="2A2B09A7" w14:textId="4C9BAB0B" w:rsidR="00DD2611" w:rsidRPr="00DD2611" w:rsidRDefault="00DD2611" w:rsidP="00DD2611">
      <w:pPr>
        <w:pStyle w:val="a3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D2611">
        <w:rPr>
          <w:rFonts w:ascii="Times New Roman" w:hAnsi="Times New Roman" w:cs="Times New Roman"/>
          <w:sz w:val="28"/>
          <w:szCs w:val="28"/>
        </w:rPr>
        <w:t>граничени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D2611">
        <w:rPr>
          <w:rFonts w:ascii="Times New Roman" w:hAnsi="Times New Roman" w:cs="Times New Roman"/>
          <w:sz w:val="28"/>
          <w:szCs w:val="28"/>
        </w:rPr>
        <w:t xml:space="preserve"> сбережений, привлекаемых на срок до одного года с применением мер, стимулирующих </w:t>
      </w:r>
      <w:r>
        <w:rPr>
          <w:rFonts w:ascii="Times New Roman" w:hAnsi="Times New Roman" w:cs="Times New Roman"/>
          <w:sz w:val="28"/>
          <w:szCs w:val="28"/>
        </w:rPr>
        <w:t>член</w:t>
      </w:r>
      <w:r w:rsidRPr="00DD2611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(ассоциированных членов)</w:t>
      </w:r>
      <w:r w:rsidRPr="00DD2611">
        <w:rPr>
          <w:rFonts w:ascii="Times New Roman" w:hAnsi="Times New Roman" w:cs="Times New Roman"/>
          <w:sz w:val="28"/>
          <w:szCs w:val="28"/>
        </w:rPr>
        <w:t xml:space="preserve"> передавать </w:t>
      </w:r>
      <w:r>
        <w:rPr>
          <w:rFonts w:ascii="Times New Roman" w:hAnsi="Times New Roman" w:cs="Times New Roman"/>
          <w:sz w:val="28"/>
          <w:szCs w:val="28"/>
        </w:rPr>
        <w:t xml:space="preserve">Кредитному </w:t>
      </w:r>
      <w:r w:rsidRPr="00DD2611">
        <w:rPr>
          <w:rFonts w:ascii="Times New Roman" w:hAnsi="Times New Roman" w:cs="Times New Roman"/>
          <w:sz w:val="28"/>
          <w:szCs w:val="28"/>
        </w:rPr>
        <w:t xml:space="preserve">кооперативу </w:t>
      </w:r>
      <w:r>
        <w:rPr>
          <w:rFonts w:ascii="Times New Roman" w:hAnsi="Times New Roman" w:cs="Times New Roman"/>
          <w:sz w:val="28"/>
          <w:szCs w:val="28"/>
        </w:rPr>
        <w:t>займы</w:t>
      </w:r>
      <w:r w:rsidRPr="00DD2611">
        <w:rPr>
          <w:rFonts w:ascii="Times New Roman" w:hAnsi="Times New Roman" w:cs="Times New Roman"/>
          <w:sz w:val="28"/>
          <w:szCs w:val="28"/>
        </w:rPr>
        <w:t xml:space="preserve"> на длительные сроки. </w:t>
      </w:r>
    </w:p>
    <w:p w14:paraId="3288E0F8" w14:textId="28F81A2C" w:rsidR="00B52D87" w:rsidRDefault="00B52D87" w:rsidP="0091375F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Нестандартные (чрезвычайные) ситуации, связанные с регуляторным риском, предполагают:</w:t>
      </w:r>
    </w:p>
    <w:p w14:paraId="5110D06B" w14:textId="33C3E29E" w:rsidR="00B52D87" w:rsidRDefault="00B52D87" w:rsidP="00B52D87">
      <w:pPr>
        <w:pStyle w:val="a3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оперативное исправление допущенных нарушений</w:t>
      </w:r>
      <w:r w:rsidR="009104C2">
        <w:rPr>
          <w:rFonts w:ascii="Times New Roman" w:hAnsi="Times New Roman" w:cs="Times New Roman"/>
          <w:sz w:val="28"/>
          <w:szCs w:val="28"/>
        </w:rPr>
        <w:t xml:space="preserve"> с возбуждением ходатайств об освобождении Кредитного кооператива от применения к нему мер ответственности,</w:t>
      </w:r>
    </w:p>
    <w:p w14:paraId="7CD99073" w14:textId="36D578EE" w:rsidR="009104C2" w:rsidRDefault="009104C2" w:rsidP="00B52D87">
      <w:pPr>
        <w:pStyle w:val="a3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обращение в судебные органы с заявлениями об отмене или смягчении применённых к Кредитному кооперативу мер,</w:t>
      </w:r>
    </w:p>
    <w:p w14:paraId="368D023A" w14:textId="3EE902C9" w:rsidR="009104C2" w:rsidRDefault="009104C2" w:rsidP="00B52D87">
      <w:pPr>
        <w:pStyle w:val="a3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созыв внеочередного общего собрания членов Кредитного кооператива.</w:t>
      </w:r>
    </w:p>
    <w:p w14:paraId="249A90BF" w14:textId="4AD04236" w:rsidR="00E3435C" w:rsidRDefault="00E3435C" w:rsidP="0091375F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_Ref110587866"/>
      <w:r>
        <w:rPr>
          <w:rFonts w:ascii="Times New Roman" w:hAnsi="Times New Roman" w:cs="Times New Roman"/>
          <w:sz w:val="28"/>
          <w:szCs w:val="28"/>
        </w:rPr>
        <w:t>Нестандартные (чрезвычайные) ситуации, связанные с операционным риском.</w:t>
      </w:r>
      <w:bookmarkEnd w:id="9"/>
    </w:p>
    <w:p w14:paraId="12E5A5A2" w14:textId="2211A4B3" w:rsidR="00E3435C" w:rsidRPr="00E3435C" w:rsidRDefault="00E3435C" w:rsidP="00E3435C">
      <w:pPr>
        <w:pStyle w:val="a3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35C">
        <w:rPr>
          <w:rFonts w:ascii="Times New Roman" w:hAnsi="Times New Roman" w:cs="Times New Roman"/>
          <w:sz w:val="28"/>
          <w:szCs w:val="28"/>
        </w:rPr>
        <w:lastRenderedPageBreak/>
        <w:t xml:space="preserve">В случае, если сметные расходы по какой-либо статье превысят запланированные,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3435C">
        <w:rPr>
          <w:rFonts w:ascii="Times New Roman" w:hAnsi="Times New Roman" w:cs="Times New Roman"/>
          <w:sz w:val="28"/>
          <w:szCs w:val="28"/>
        </w:rPr>
        <w:t xml:space="preserve">редседатель </w:t>
      </w:r>
      <w:r>
        <w:rPr>
          <w:rFonts w:ascii="Times New Roman" w:hAnsi="Times New Roman" w:cs="Times New Roman"/>
          <w:sz w:val="28"/>
          <w:szCs w:val="28"/>
        </w:rPr>
        <w:t>Кредитного кооператива</w:t>
      </w:r>
      <w:r w:rsidRPr="00E3435C">
        <w:rPr>
          <w:rFonts w:ascii="Times New Roman" w:hAnsi="Times New Roman" w:cs="Times New Roman"/>
          <w:sz w:val="28"/>
          <w:szCs w:val="28"/>
        </w:rPr>
        <w:t xml:space="preserve"> анализирует причины такого превышения и, если установит их объективный характер, направляет в Правление мотивированное предложение покрыть образовавшийся дефицит за счет перераспределения ресурсов из других статей сметы или за счет сформированных сметных резервов.</w:t>
      </w:r>
    </w:p>
    <w:p w14:paraId="0F0FF42C" w14:textId="77777777" w:rsidR="00E3435C" w:rsidRPr="00E3435C" w:rsidRDefault="00E3435C" w:rsidP="00E3435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35C">
        <w:rPr>
          <w:rFonts w:ascii="Times New Roman" w:hAnsi="Times New Roman" w:cs="Times New Roman"/>
          <w:sz w:val="28"/>
          <w:szCs w:val="28"/>
        </w:rPr>
        <w:t>Принимая такое решение о принятии и финансировании операционного риска, Правление впоследствии включает его в отчет об исполнении сметы, представляемый на утверждение общим собранием.</w:t>
      </w:r>
    </w:p>
    <w:p w14:paraId="5225F846" w14:textId="75CA5BAB" w:rsidR="00E3435C" w:rsidRPr="00497305" w:rsidRDefault="00E3435C" w:rsidP="00E3435C">
      <w:pPr>
        <w:pStyle w:val="a3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35C">
        <w:rPr>
          <w:rFonts w:ascii="Times New Roman" w:hAnsi="Times New Roman" w:cs="Times New Roman"/>
          <w:sz w:val="28"/>
          <w:szCs w:val="28"/>
        </w:rPr>
        <w:t xml:space="preserve">Если </w:t>
      </w:r>
      <w:r>
        <w:rPr>
          <w:rFonts w:ascii="Times New Roman" w:hAnsi="Times New Roman" w:cs="Times New Roman"/>
          <w:sz w:val="28"/>
          <w:szCs w:val="28"/>
        </w:rPr>
        <w:t xml:space="preserve">Кредитный </w:t>
      </w:r>
      <w:r w:rsidRPr="00E3435C">
        <w:rPr>
          <w:rFonts w:ascii="Times New Roman" w:hAnsi="Times New Roman" w:cs="Times New Roman"/>
          <w:sz w:val="28"/>
          <w:szCs w:val="28"/>
        </w:rPr>
        <w:t xml:space="preserve">кооператив не располагает сметными ресурсами для финансирования операционного риска, такой риск признается Правлением неприемлемым. В целях минимизации операционного риска </w:t>
      </w:r>
      <w:r>
        <w:rPr>
          <w:rFonts w:ascii="Times New Roman" w:hAnsi="Times New Roman" w:cs="Times New Roman"/>
          <w:sz w:val="28"/>
          <w:szCs w:val="28"/>
        </w:rPr>
        <w:t>Правление может по своему усмотрению объявить о созыве внеочередного общего собрания членов Кредитного кооператива либо предложить п</w:t>
      </w:r>
      <w:r w:rsidRPr="00E3435C">
        <w:rPr>
          <w:rFonts w:ascii="Times New Roman" w:hAnsi="Times New Roman" w:cs="Times New Roman"/>
          <w:sz w:val="28"/>
          <w:szCs w:val="28"/>
        </w:rPr>
        <w:t xml:space="preserve">редседателю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B11613">
        <w:rPr>
          <w:rFonts w:ascii="Times New Roman" w:hAnsi="Times New Roman" w:cs="Times New Roman"/>
          <w:sz w:val="28"/>
          <w:szCs w:val="28"/>
        </w:rPr>
        <w:t>редитного кооператива</w:t>
      </w:r>
      <w:r w:rsidRPr="00E3435C">
        <w:rPr>
          <w:rFonts w:ascii="Times New Roman" w:hAnsi="Times New Roman" w:cs="Times New Roman"/>
          <w:sz w:val="28"/>
          <w:szCs w:val="28"/>
        </w:rPr>
        <w:t xml:space="preserve"> ограничить операционные расходы, в т.ч. путем сокращения персонала, приостановки или прекращения деятельности </w:t>
      </w:r>
      <w:r w:rsidR="00B11613">
        <w:rPr>
          <w:rFonts w:ascii="Times New Roman" w:hAnsi="Times New Roman" w:cs="Times New Roman"/>
          <w:sz w:val="28"/>
          <w:szCs w:val="28"/>
        </w:rPr>
        <w:t xml:space="preserve">Кредитного </w:t>
      </w:r>
      <w:r w:rsidRPr="00E3435C">
        <w:rPr>
          <w:rFonts w:ascii="Times New Roman" w:hAnsi="Times New Roman" w:cs="Times New Roman"/>
          <w:sz w:val="28"/>
          <w:szCs w:val="28"/>
        </w:rPr>
        <w:t>кооператива.</w:t>
      </w:r>
    </w:p>
    <w:p w14:paraId="7573DB13" w14:textId="6803C58D" w:rsidR="00497305" w:rsidRPr="0044573F" w:rsidRDefault="00F66E13" w:rsidP="0044573F">
      <w:pPr>
        <w:pStyle w:val="2"/>
        <w:numPr>
          <w:ilvl w:val="0"/>
          <w:numId w:val="1"/>
        </w:numPr>
        <w:spacing w:before="240" w:after="240"/>
        <w:ind w:left="0" w:firstLin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0" w:name="_Toc110581793"/>
      <w:r w:rsidRPr="0044573F">
        <w:rPr>
          <w:rFonts w:ascii="Times New Roman" w:hAnsi="Times New Roman" w:cs="Times New Roman"/>
          <w:b/>
          <w:bCs/>
          <w:color w:val="auto"/>
          <w:sz w:val="28"/>
          <w:szCs w:val="28"/>
        </w:rPr>
        <w:t>П</w:t>
      </w:r>
      <w:r w:rsidR="00497305" w:rsidRPr="0044573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орядок фиксации решений должностных лиц, ответственных за операции, связанные с принятием рисков, решений органов управления </w:t>
      </w:r>
      <w:r w:rsidR="009104C2" w:rsidRPr="0044573F">
        <w:rPr>
          <w:rFonts w:ascii="Times New Roman" w:hAnsi="Times New Roman" w:cs="Times New Roman"/>
          <w:b/>
          <w:bCs/>
          <w:color w:val="auto"/>
          <w:sz w:val="28"/>
          <w:szCs w:val="28"/>
        </w:rPr>
        <w:t>К</w:t>
      </w:r>
      <w:r w:rsidR="00497305" w:rsidRPr="0044573F">
        <w:rPr>
          <w:rFonts w:ascii="Times New Roman" w:hAnsi="Times New Roman" w:cs="Times New Roman"/>
          <w:b/>
          <w:bCs/>
          <w:color w:val="auto"/>
          <w:sz w:val="28"/>
          <w:szCs w:val="28"/>
        </w:rPr>
        <w:t>редитного кооператива по вопросам управления рисками, а также мероприятий, событий и действий, связанных с управлением рисками</w:t>
      </w:r>
      <w:bookmarkEnd w:id="10"/>
    </w:p>
    <w:p w14:paraId="7B611DAA" w14:textId="0EF58945" w:rsidR="00125231" w:rsidRPr="00125231" w:rsidRDefault="00125231" w:rsidP="00125231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231">
        <w:rPr>
          <w:rFonts w:ascii="Times New Roman" w:hAnsi="Times New Roman" w:cs="Times New Roman"/>
          <w:sz w:val="28"/>
          <w:szCs w:val="28"/>
        </w:rPr>
        <w:t xml:space="preserve">Решения </w:t>
      </w:r>
      <w:r>
        <w:rPr>
          <w:rFonts w:ascii="Times New Roman" w:hAnsi="Times New Roman" w:cs="Times New Roman"/>
          <w:sz w:val="28"/>
          <w:szCs w:val="28"/>
        </w:rPr>
        <w:t>руководящих органов Кредитного кооператива</w:t>
      </w:r>
      <w:r w:rsidRPr="00125231">
        <w:rPr>
          <w:rFonts w:ascii="Times New Roman" w:hAnsi="Times New Roman" w:cs="Times New Roman"/>
          <w:sz w:val="28"/>
          <w:szCs w:val="28"/>
        </w:rPr>
        <w:t>, принимаемые по вопросам управления рисками, фиксируются в протоколах соответствующих заседаний.</w:t>
      </w:r>
    </w:p>
    <w:p w14:paraId="57BC043C" w14:textId="229C1BB3" w:rsidR="00125231" w:rsidRPr="00125231" w:rsidRDefault="00125231" w:rsidP="00125231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231">
        <w:rPr>
          <w:rFonts w:ascii="Times New Roman" w:hAnsi="Times New Roman" w:cs="Times New Roman"/>
          <w:sz w:val="28"/>
          <w:szCs w:val="28"/>
        </w:rPr>
        <w:t xml:space="preserve">Распорядительные документы, издаваемые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25231">
        <w:rPr>
          <w:rFonts w:ascii="Times New Roman" w:hAnsi="Times New Roman" w:cs="Times New Roman"/>
          <w:sz w:val="28"/>
          <w:szCs w:val="28"/>
        </w:rPr>
        <w:t xml:space="preserve">редседателем </w:t>
      </w:r>
      <w:r>
        <w:rPr>
          <w:rFonts w:ascii="Times New Roman" w:hAnsi="Times New Roman" w:cs="Times New Roman"/>
          <w:sz w:val="28"/>
          <w:szCs w:val="28"/>
        </w:rPr>
        <w:t>Кредитного кооператива</w:t>
      </w:r>
      <w:r w:rsidRPr="00125231">
        <w:rPr>
          <w:rFonts w:ascii="Times New Roman" w:hAnsi="Times New Roman" w:cs="Times New Roman"/>
          <w:sz w:val="28"/>
          <w:szCs w:val="28"/>
        </w:rPr>
        <w:t xml:space="preserve"> в процессе управления рисками, оформляются его приказами, распоряжениями, указаниями, обязательными для исполнения всеми сотрудниками </w:t>
      </w:r>
      <w:r>
        <w:rPr>
          <w:rFonts w:ascii="Times New Roman" w:hAnsi="Times New Roman" w:cs="Times New Roman"/>
          <w:sz w:val="28"/>
          <w:szCs w:val="28"/>
        </w:rPr>
        <w:t xml:space="preserve">Кредитного </w:t>
      </w:r>
      <w:r w:rsidRPr="00125231">
        <w:rPr>
          <w:rFonts w:ascii="Times New Roman" w:hAnsi="Times New Roman" w:cs="Times New Roman"/>
          <w:sz w:val="28"/>
          <w:szCs w:val="28"/>
        </w:rPr>
        <w:t>кооператива.</w:t>
      </w:r>
    </w:p>
    <w:p w14:paraId="36535627" w14:textId="5107173D" w:rsidR="00C23D29" w:rsidRPr="00497305" w:rsidRDefault="00125231" w:rsidP="00125231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231">
        <w:rPr>
          <w:rFonts w:ascii="Times New Roman" w:hAnsi="Times New Roman" w:cs="Times New Roman"/>
          <w:sz w:val="28"/>
          <w:szCs w:val="28"/>
        </w:rPr>
        <w:t xml:space="preserve">Документы, принятые в рамках системы управления рисками хранятся в </w:t>
      </w:r>
      <w:r>
        <w:rPr>
          <w:rFonts w:ascii="Times New Roman" w:hAnsi="Times New Roman" w:cs="Times New Roman"/>
          <w:sz w:val="28"/>
          <w:szCs w:val="28"/>
        </w:rPr>
        <w:t xml:space="preserve">Кредитном </w:t>
      </w:r>
      <w:r w:rsidRPr="00125231">
        <w:rPr>
          <w:rFonts w:ascii="Times New Roman" w:hAnsi="Times New Roman" w:cs="Times New Roman"/>
          <w:sz w:val="28"/>
          <w:szCs w:val="28"/>
        </w:rPr>
        <w:t>кооперативе не менее пяти лет со дня их утверждения, издания, применения.</w:t>
      </w:r>
    </w:p>
    <w:p w14:paraId="78A85F43" w14:textId="3EBA5C58" w:rsidR="00497305" w:rsidRPr="0044573F" w:rsidRDefault="00954BF1" w:rsidP="0044573F">
      <w:pPr>
        <w:pStyle w:val="2"/>
        <w:numPr>
          <w:ilvl w:val="0"/>
          <w:numId w:val="1"/>
        </w:numPr>
        <w:spacing w:before="240" w:after="240"/>
        <w:ind w:left="0" w:firstLin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1" w:name="_Toc110581794"/>
      <w:r w:rsidRPr="0044573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</w:t>
      </w:r>
      <w:r w:rsidR="00497305" w:rsidRPr="0044573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орядок и сроки представления должностными лицами, ответственными за обеспечение управления рисками, отчетов об управлении рисками, порядок обмена информацией по вопросам управления рисками и доведения до сотрудников </w:t>
      </w:r>
      <w:r w:rsidRPr="0044573F">
        <w:rPr>
          <w:rFonts w:ascii="Times New Roman" w:hAnsi="Times New Roman" w:cs="Times New Roman"/>
          <w:b/>
          <w:bCs/>
          <w:color w:val="auto"/>
          <w:sz w:val="28"/>
          <w:szCs w:val="28"/>
        </w:rPr>
        <w:t>К</w:t>
      </w:r>
      <w:r w:rsidR="00497305" w:rsidRPr="0044573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редитного кооператива Положения об управлении рисками и иных документов по вопросам управления рисками </w:t>
      </w:r>
      <w:r w:rsidRPr="0044573F">
        <w:rPr>
          <w:rFonts w:ascii="Times New Roman" w:hAnsi="Times New Roman" w:cs="Times New Roman"/>
          <w:b/>
          <w:bCs/>
          <w:color w:val="auto"/>
          <w:sz w:val="28"/>
          <w:szCs w:val="28"/>
        </w:rPr>
        <w:t>К</w:t>
      </w:r>
      <w:r w:rsidR="00497305" w:rsidRPr="0044573F">
        <w:rPr>
          <w:rFonts w:ascii="Times New Roman" w:hAnsi="Times New Roman" w:cs="Times New Roman"/>
          <w:b/>
          <w:bCs/>
          <w:color w:val="auto"/>
          <w:sz w:val="28"/>
          <w:szCs w:val="28"/>
        </w:rPr>
        <w:t>редитного кооператива</w:t>
      </w:r>
      <w:bookmarkEnd w:id="11"/>
    </w:p>
    <w:p w14:paraId="24F75A7B" w14:textId="77777777" w:rsidR="000C5E47" w:rsidRDefault="000C5E47" w:rsidP="0023062B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E47">
        <w:rPr>
          <w:rFonts w:ascii="Times New Roman" w:hAnsi="Times New Roman" w:cs="Times New Roman"/>
          <w:sz w:val="28"/>
          <w:szCs w:val="28"/>
        </w:rPr>
        <w:t xml:space="preserve">Сотрудники </w:t>
      </w:r>
      <w:r>
        <w:rPr>
          <w:rFonts w:ascii="Times New Roman" w:hAnsi="Times New Roman" w:cs="Times New Roman"/>
          <w:sz w:val="28"/>
          <w:szCs w:val="28"/>
        </w:rPr>
        <w:t xml:space="preserve">Кредитного </w:t>
      </w:r>
      <w:r w:rsidRPr="000C5E47">
        <w:rPr>
          <w:rFonts w:ascii="Times New Roman" w:hAnsi="Times New Roman" w:cs="Times New Roman"/>
          <w:sz w:val="28"/>
          <w:szCs w:val="28"/>
        </w:rPr>
        <w:t xml:space="preserve">кооператива незамедлительно докладывают Председателю </w:t>
      </w:r>
      <w:r>
        <w:rPr>
          <w:rFonts w:ascii="Times New Roman" w:hAnsi="Times New Roman" w:cs="Times New Roman"/>
          <w:sz w:val="28"/>
          <w:szCs w:val="28"/>
        </w:rPr>
        <w:t xml:space="preserve">Кредитного </w:t>
      </w:r>
      <w:r w:rsidRPr="000C5E47">
        <w:rPr>
          <w:rFonts w:ascii="Times New Roman" w:hAnsi="Times New Roman" w:cs="Times New Roman"/>
          <w:sz w:val="28"/>
          <w:szCs w:val="28"/>
        </w:rPr>
        <w:t xml:space="preserve">кооператива обо всех выявленных ими рисках или угрозах их возникновения. Сведения о выявленных рисках совместно с мерами по их устранению, результатах мониторинга и оценки эффективности этих мер, остаточных рисках, обобщаются Председателем </w:t>
      </w:r>
      <w:r>
        <w:rPr>
          <w:rFonts w:ascii="Times New Roman" w:hAnsi="Times New Roman" w:cs="Times New Roman"/>
          <w:sz w:val="28"/>
          <w:szCs w:val="28"/>
        </w:rPr>
        <w:t xml:space="preserve">Кредитного </w:t>
      </w:r>
      <w:r w:rsidRPr="000C5E47">
        <w:rPr>
          <w:rFonts w:ascii="Times New Roman" w:hAnsi="Times New Roman" w:cs="Times New Roman"/>
          <w:sz w:val="28"/>
          <w:szCs w:val="28"/>
        </w:rPr>
        <w:t xml:space="preserve">кооператива в ежегодный отчет </w:t>
      </w:r>
      <w:r>
        <w:rPr>
          <w:rFonts w:ascii="Times New Roman" w:hAnsi="Times New Roman" w:cs="Times New Roman"/>
          <w:sz w:val="28"/>
          <w:szCs w:val="28"/>
        </w:rPr>
        <w:t xml:space="preserve">об управлении рисками и </w:t>
      </w:r>
      <w:r w:rsidRPr="000C5E47">
        <w:rPr>
          <w:rFonts w:ascii="Times New Roman" w:hAnsi="Times New Roman" w:cs="Times New Roman"/>
          <w:sz w:val="28"/>
          <w:szCs w:val="28"/>
        </w:rPr>
        <w:t xml:space="preserve">о состоянии системы управления рисками в </w:t>
      </w:r>
      <w:r>
        <w:rPr>
          <w:rFonts w:ascii="Times New Roman" w:hAnsi="Times New Roman" w:cs="Times New Roman"/>
          <w:sz w:val="28"/>
          <w:szCs w:val="28"/>
        </w:rPr>
        <w:t xml:space="preserve">Кредитном </w:t>
      </w:r>
      <w:r w:rsidRPr="000C5E47">
        <w:rPr>
          <w:rFonts w:ascii="Times New Roman" w:hAnsi="Times New Roman" w:cs="Times New Roman"/>
          <w:sz w:val="28"/>
          <w:szCs w:val="28"/>
        </w:rPr>
        <w:t>кооперативе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490A462" w14:textId="2F0D1BFC" w:rsidR="0023062B" w:rsidRDefault="0023062B" w:rsidP="0023062B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Отчёты об управлении рисками формируются председателем Кредитного кооператива ежегодно и представляются им:</w:t>
      </w:r>
    </w:p>
    <w:p w14:paraId="6BFF49A5" w14:textId="77777777" w:rsidR="0023062B" w:rsidRDefault="0023062B" w:rsidP="0023062B">
      <w:pPr>
        <w:pStyle w:val="a3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Правлению Кредитного кооператива,</w:t>
      </w:r>
    </w:p>
    <w:p w14:paraId="3BB93D7F" w14:textId="77777777" w:rsidR="0023062B" w:rsidRDefault="0023062B" w:rsidP="0023062B">
      <w:pPr>
        <w:pStyle w:val="a3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Наблюдательному совету Кредитного кооператива,</w:t>
      </w:r>
    </w:p>
    <w:p w14:paraId="4C790308" w14:textId="77777777" w:rsidR="0023062B" w:rsidRDefault="0023062B" w:rsidP="0023062B">
      <w:pPr>
        <w:pStyle w:val="a3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Общему собранию членов Кредитного кооператива.</w:t>
      </w:r>
    </w:p>
    <w:p w14:paraId="59763833" w14:textId="63E4F43D" w:rsidR="0023062B" w:rsidRDefault="0023062B" w:rsidP="0023062B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Отчёты об управлении рисками </w:t>
      </w:r>
      <w:r w:rsidR="00E04D6A">
        <w:rPr>
          <w:rFonts w:ascii="Times New Roman" w:hAnsi="Times New Roman" w:cs="Times New Roman"/>
          <w:sz w:val="28"/>
          <w:szCs w:val="28"/>
        </w:rPr>
        <w:t>представляются председателем на заседании Правления Кредитного кооператива, на котором принимается решение о созыве годового общего собрания членов Кредитного кооператива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17AC2D1" w14:textId="20B49663" w:rsidR="00E04D6A" w:rsidRDefault="00E04D6A" w:rsidP="0023062B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Отчёты об управлении рисками представляются председателем на заседании Наблюдательного совета Кредитного кооператива, отстоящем не более чем на 15 дней по времени от заседания Правления Кредитного кооператива, на котором принимается решение о созыве годового общего собрания членов Кредитного кооператива, или на ближайшем по времени заседании Наблюдательного совета Кредитного кооператива (если данный интервал составляет более 15 дней).</w:t>
      </w:r>
    </w:p>
    <w:p w14:paraId="2756E4C1" w14:textId="470A3ED7" w:rsidR="0023062B" w:rsidRDefault="00E04D6A" w:rsidP="0023062B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Отчёты об управлении рисками представляются председателем </w:t>
      </w:r>
      <w:r w:rsidR="000C5E47">
        <w:rPr>
          <w:rFonts w:ascii="Times New Roman" w:hAnsi="Times New Roman" w:cs="Times New Roman"/>
          <w:sz w:val="28"/>
          <w:szCs w:val="28"/>
        </w:rPr>
        <w:t xml:space="preserve">Кредитного кооператива </w:t>
      </w:r>
      <w:r>
        <w:rPr>
          <w:rFonts w:ascii="Times New Roman" w:hAnsi="Times New Roman" w:cs="Times New Roman"/>
          <w:sz w:val="28"/>
          <w:szCs w:val="28"/>
        </w:rPr>
        <w:t>на очередном годовом общем собрании членов Кредитного кооператива</w:t>
      </w:r>
      <w:r w:rsidR="0023062B">
        <w:rPr>
          <w:rFonts w:ascii="Times New Roman" w:hAnsi="Times New Roman" w:cs="Times New Roman"/>
          <w:sz w:val="28"/>
          <w:szCs w:val="28"/>
        </w:rPr>
        <w:t>.</w:t>
      </w:r>
    </w:p>
    <w:p w14:paraId="6F198A61" w14:textId="4E11C053" w:rsidR="000C5E47" w:rsidRPr="00497305" w:rsidRDefault="000C5E47" w:rsidP="0023062B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</w:t>
      </w:r>
      <w:r w:rsidRPr="000C5E47">
        <w:rPr>
          <w:rFonts w:ascii="Times New Roman" w:hAnsi="Times New Roman" w:cs="Times New Roman"/>
          <w:sz w:val="28"/>
          <w:szCs w:val="28"/>
        </w:rPr>
        <w:t>Положения об управлении рисками и иных документов по вопросам управления рисками Кредитного кооператива</w:t>
      </w:r>
      <w:r>
        <w:rPr>
          <w:rFonts w:ascii="Times New Roman" w:hAnsi="Times New Roman" w:cs="Times New Roman"/>
          <w:sz w:val="28"/>
          <w:szCs w:val="28"/>
        </w:rPr>
        <w:t xml:space="preserve"> доводится до сотрудников Кредитного кооператива при приёме на работу, а до сотрудников, на дату утверждения настоящего Положения состоящих в трудовых отношениях с Кредитным кооперативом – в течение 3 рабочих дней с даты утверждения настоящего Положения.</w:t>
      </w:r>
    </w:p>
    <w:p w14:paraId="6E5B74D0" w14:textId="1914AF87" w:rsidR="00497305" w:rsidRPr="0044573F" w:rsidRDefault="000C5E47" w:rsidP="0044573F">
      <w:pPr>
        <w:pStyle w:val="2"/>
        <w:numPr>
          <w:ilvl w:val="0"/>
          <w:numId w:val="1"/>
        </w:numPr>
        <w:spacing w:before="240" w:after="240"/>
        <w:ind w:left="0" w:firstLin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2" w:name="_Toc110581795"/>
      <w:r w:rsidRPr="0044573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</w:t>
      </w:r>
      <w:r w:rsidR="00497305" w:rsidRPr="0044573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ринципы и порядок раскрытия информации об управлении рисками </w:t>
      </w:r>
      <w:r w:rsidRPr="0044573F">
        <w:rPr>
          <w:rFonts w:ascii="Times New Roman" w:hAnsi="Times New Roman" w:cs="Times New Roman"/>
          <w:b/>
          <w:bCs/>
          <w:color w:val="auto"/>
          <w:sz w:val="28"/>
          <w:szCs w:val="28"/>
        </w:rPr>
        <w:t>К</w:t>
      </w:r>
      <w:r w:rsidR="00497305" w:rsidRPr="0044573F">
        <w:rPr>
          <w:rFonts w:ascii="Times New Roman" w:hAnsi="Times New Roman" w:cs="Times New Roman"/>
          <w:b/>
          <w:bCs/>
          <w:color w:val="auto"/>
          <w:sz w:val="28"/>
          <w:szCs w:val="28"/>
        </w:rPr>
        <w:t>редитного кооператива</w:t>
      </w:r>
      <w:bookmarkEnd w:id="12"/>
    </w:p>
    <w:p w14:paraId="1965AD91" w14:textId="7006F8D7" w:rsidR="00C23D29" w:rsidRDefault="00D76989" w:rsidP="00D76989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об управлении рисками Кредитного кооператива раскрывается на основе принципа общедоступности, заключающегося в возможности каждого члена, ассоциированного члена Кредитного кооператива получить исчерпывающие сведения о содержании отчётов об управлении рисками Кредитного кооператива при обращении в Правление или Наблюдательный совет Кредитного кооператива.</w:t>
      </w:r>
    </w:p>
    <w:p w14:paraId="568547EA" w14:textId="57938244" w:rsidR="00D76989" w:rsidRDefault="00D76989" w:rsidP="00D76989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об управлении рисками Кредитного кооператива раскрывается подлежит раскрытию члену, ассоциированному члену Кредитного кооператива в следующем порядке:</w:t>
      </w:r>
    </w:p>
    <w:p w14:paraId="50F95A7F" w14:textId="6DCC0112" w:rsidR="00D76989" w:rsidRDefault="00D76989" w:rsidP="00D76989">
      <w:pPr>
        <w:pStyle w:val="a3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Получение письменного обращения члена, ассоциированного члена Кредитного кооператива,</w:t>
      </w:r>
    </w:p>
    <w:p w14:paraId="46520673" w14:textId="5FFB9CE0" w:rsidR="00D76989" w:rsidRDefault="00D76989" w:rsidP="00D76989">
      <w:pPr>
        <w:pStyle w:val="a3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Согласование (в срок, не превышающий 3 рабочих дней со дня получения обращения) срока ознакомления с члена, ассоциированного члена Кредитного кооператива с информацией,</w:t>
      </w:r>
    </w:p>
    <w:p w14:paraId="52BE2932" w14:textId="4DE93C72" w:rsidR="00D76989" w:rsidRPr="00497305" w:rsidRDefault="00D76989" w:rsidP="00D76989">
      <w:pPr>
        <w:pStyle w:val="a3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Ознакомление члена, ассоциированного члена Кредитного кооператива с информацией об управлении рисками Кредитного кооператива в срок, не превышающий 10 рабочих дней со дня получения обращения (кроме случая, когда обратившееся лицо настаивает на более позднем сроке).</w:t>
      </w:r>
    </w:p>
    <w:p w14:paraId="58230148" w14:textId="7E2F2D81" w:rsidR="00497305" w:rsidRPr="0044573F" w:rsidRDefault="00D76989" w:rsidP="0044573F">
      <w:pPr>
        <w:pStyle w:val="2"/>
        <w:numPr>
          <w:ilvl w:val="0"/>
          <w:numId w:val="1"/>
        </w:numPr>
        <w:spacing w:before="240" w:after="240"/>
        <w:ind w:left="0" w:firstLin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3" w:name="_Toc110581796"/>
      <w:r w:rsidRPr="0044573F">
        <w:rPr>
          <w:rFonts w:ascii="Times New Roman" w:hAnsi="Times New Roman" w:cs="Times New Roman"/>
          <w:b/>
          <w:bCs/>
          <w:color w:val="auto"/>
          <w:sz w:val="28"/>
          <w:szCs w:val="28"/>
        </w:rPr>
        <w:t>П</w:t>
      </w:r>
      <w:r w:rsidR="00497305" w:rsidRPr="0044573F">
        <w:rPr>
          <w:rFonts w:ascii="Times New Roman" w:hAnsi="Times New Roman" w:cs="Times New Roman"/>
          <w:b/>
          <w:bCs/>
          <w:color w:val="auto"/>
          <w:sz w:val="28"/>
          <w:szCs w:val="28"/>
        </w:rPr>
        <w:t>орядок ведения</w:t>
      </w:r>
      <w:r w:rsidR="004B72F4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(заполнения)</w:t>
      </w:r>
      <w:r w:rsidR="00497305" w:rsidRPr="0044573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реестра рисков, возникающих в процессе осуществления деятельности </w:t>
      </w:r>
      <w:r w:rsidRPr="0044573F">
        <w:rPr>
          <w:rFonts w:ascii="Times New Roman" w:hAnsi="Times New Roman" w:cs="Times New Roman"/>
          <w:b/>
          <w:bCs/>
          <w:color w:val="auto"/>
          <w:sz w:val="28"/>
          <w:szCs w:val="28"/>
        </w:rPr>
        <w:t>К</w:t>
      </w:r>
      <w:r w:rsidR="00497305" w:rsidRPr="0044573F">
        <w:rPr>
          <w:rFonts w:ascii="Times New Roman" w:hAnsi="Times New Roman" w:cs="Times New Roman"/>
          <w:b/>
          <w:bCs/>
          <w:color w:val="auto"/>
          <w:sz w:val="28"/>
          <w:szCs w:val="28"/>
        </w:rPr>
        <w:t>редитного кооператива</w:t>
      </w:r>
      <w:bookmarkEnd w:id="13"/>
    </w:p>
    <w:p w14:paraId="178EDD14" w14:textId="77777777" w:rsidR="0057384A" w:rsidRDefault="00B81EA5" w:rsidP="00D76989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 рисков ведётся председателем Кредитного кооператива на постоянной основе.</w:t>
      </w:r>
      <w:r w:rsidR="0057384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AECC64" w14:textId="77777777" w:rsidR="0057384A" w:rsidRDefault="0057384A" w:rsidP="0057384A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 рисков ведётся по видам риска, а по каждому виду риска по хронологическому признаку.</w:t>
      </w:r>
    </w:p>
    <w:p w14:paraId="2152660A" w14:textId="70142F32" w:rsidR="0057384A" w:rsidRDefault="0057384A" w:rsidP="00D76989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Первая запись в реестре рисков делается по состоянию на первый рабочий день соответствующего финансового года.</w:t>
      </w:r>
    </w:p>
    <w:p w14:paraId="03C4F4AE" w14:textId="36E5070F" w:rsidR="00D76989" w:rsidRDefault="0057384A" w:rsidP="00D76989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Каждая последующая запись в реестре рисков делается при каждом изменении уровня соответствующего риска (с «приемлемого» на «высоки» и с «высокого» на «приемлемый»).</w:t>
      </w:r>
    </w:p>
    <w:p w14:paraId="47E9D324" w14:textId="3F24A6EC" w:rsidR="00B81EA5" w:rsidRDefault="00B81EA5" w:rsidP="00D76989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реестра рисков приведена в Приложении к настоящему Положению.</w:t>
      </w:r>
    </w:p>
    <w:p w14:paraId="7C2473E3" w14:textId="0F578CE7" w:rsidR="00B81EA5" w:rsidRDefault="00B81E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2856337" w14:textId="77777777" w:rsidR="00B81EA5" w:rsidRDefault="00B81EA5" w:rsidP="00B81EA5">
      <w:pPr>
        <w:jc w:val="both"/>
        <w:rPr>
          <w:rFonts w:ascii="Times New Roman" w:hAnsi="Times New Roman" w:cs="Times New Roman"/>
          <w:sz w:val="28"/>
          <w:szCs w:val="28"/>
        </w:rPr>
        <w:sectPr w:rsidR="00B81EA5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2CC52767" w14:textId="5EF16712" w:rsidR="00B81EA5" w:rsidRDefault="00B81EA5" w:rsidP="00B81EA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14:paraId="6E0C15CC" w14:textId="29EC9CAA" w:rsidR="00B81EA5" w:rsidRDefault="00B81EA5" w:rsidP="00B81EA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 об управлении рисками С</w:t>
      </w:r>
      <w:r w:rsidR="00E32A24">
        <w:rPr>
          <w:rFonts w:ascii="Times New Roman" w:hAnsi="Times New Roman" w:cs="Times New Roman"/>
          <w:sz w:val="28"/>
          <w:szCs w:val="28"/>
        </w:rPr>
        <w:t>КП</w:t>
      </w:r>
      <w:r>
        <w:rPr>
          <w:rFonts w:ascii="Times New Roman" w:hAnsi="Times New Roman" w:cs="Times New Roman"/>
          <w:sz w:val="28"/>
          <w:szCs w:val="28"/>
        </w:rPr>
        <w:t>К «_________»</w:t>
      </w:r>
    </w:p>
    <w:p w14:paraId="235938B1" w14:textId="409FDB4B" w:rsidR="00B81EA5" w:rsidRPr="0044573F" w:rsidRDefault="00B81EA5" w:rsidP="0044573F">
      <w:pPr>
        <w:pStyle w:val="2"/>
        <w:spacing w:before="240"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4" w:name="_Toc110581797"/>
      <w:r w:rsidRPr="0044573F">
        <w:rPr>
          <w:rFonts w:ascii="Times New Roman" w:hAnsi="Times New Roman" w:cs="Times New Roman"/>
          <w:b/>
          <w:bCs/>
          <w:color w:val="auto"/>
          <w:sz w:val="28"/>
          <w:szCs w:val="28"/>
        </w:rPr>
        <w:t>Реестр рисков</w:t>
      </w:r>
      <w:bookmarkEnd w:id="14"/>
    </w:p>
    <w:p w14:paraId="4FACAAE1" w14:textId="56342365" w:rsidR="00B81EA5" w:rsidRDefault="00B81EA5" w:rsidP="00B81EA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 (наименование) риска: ___________</w:t>
      </w:r>
    </w:p>
    <w:tbl>
      <w:tblPr>
        <w:tblStyle w:val="a4"/>
        <w:tblW w:w="13461" w:type="dxa"/>
        <w:tblInd w:w="-5" w:type="dxa"/>
        <w:tblLook w:val="04A0" w:firstRow="1" w:lastRow="0" w:firstColumn="1" w:lastColumn="0" w:noHBand="0" w:noVBand="1"/>
      </w:tblPr>
      <w:tblGrid>
        <w:gridCol w:w="1686"/>
        <w:gridCol w:w="2154"/>
        <w:gridCol w:w="2110"/>
        <w:gridCol w:w="2005"/>
        <w:gridCol w:w="1676"/>
        <w:gridCol w:w="2235"/>
        <w:gridCol w:w="1595"/>
      </w:tblGrid>
      <w:tr w:rsidR="0031759A" w14:paraId="53FCE789" w14:textId="5AE61ED0" w:rsidTr="0031759A">
        <w:tc>
          <w:tcPr>
            <w:tcW w:w="1686" w:type="dxa"/>
            <w:vAlign w:val="center"/>
          </w:tcPr>
          <w:p w14:paraId="3067694F" w14:textId="745F33BE" w:rsidR="0031759A" w:rsidRDefault="0031759A" w:rsidP="00B81E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Дата, по состоянию на которую оценен риск</w:t>
            </w:r>
          </w:p>
        </w:tc>
        <w:tc>
          <w:tcPr>
            <w:tcW w:w="2154" w:type="dxa"/>
            <w:vAlign w:val="center"/>
          </w:tcPr>
          <w:p w14:paraId="0A3FC85B" w14:textId="53E63A0A" w:rsidR="0031759A" w:rsidRDefault="0031759A" w:rsidP="00B81E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Количественная оценка риска</w:t>
            </w:r>
          </w:p>
        </w:tc>
        <w:tc>
          <w:tcPr>
            <w:tcW w:w="2110" w:type="dxa"/>
            <w:vAlign w:val="center"/>
          </w:tcPr>
          <w:p w14:paraId="4BF5F791" w14:textId="7345191B" w:rsidR="0031759A" w:rsidRDefault="0031759A" w:rsidP="00B81E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 риска («приемлемый» / «высокий»)</w:t>
            </w:r>
          </w:p>
        </w:tc>
        <w:tc>
          <w:tcPr>
            <w:tcW w:w="2005" w:type="dxa"/>
            <w:vAlign w:val="center"/>
          </w:tcPr>
          <w:p w14:paraId="36274B78" w14:textId="2467FCBA" w:rsidR="0031759A" w:rsidRDefault="0031759A" w:rsidP="00B81E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Факторы, существенно определяющие уровень риска</w:t>
            </w:r>
          </w:p>
        </w:tc>
        <w:tc>
          <w:tcPr>
            <w:tcW w:w="1676" w:type="dxa"/>
            <w:vAlign w:val="center"/>
          </w:tcPr>
          <w:p w14:paraId="1C87139C" w14:textId="5B97749D" w:rsidR="0031759A" w:rsidRDefault="0031759A" w:rsidP="00B81E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Меры по управлению риском</w:t>
            </w:r>
          </w:p>
        </w:tc>
        <w:tc>
          <w:tcPr>
            <w:tcW w:w="2235" w:type="dxa"/>
            <w:vAlign w:val="center"/>
          </w:tcPr>
          <w:p w14:paraId="0508196C" w14:textId="4F2892FB" w:rsidR="0031759A" w:rsidRDefault="0031759A" w:rsidP="00B81E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Сотрудник (подразделение), ответственные за применение мер по управлению риском</w:t>
            </w:r>
          </w:p>
        </w:tc>
        <w:tc>
          <w:tcPr>
            <w:tcW w:w="1595" w:type="dxa"/>
            <w:vAlign w:val="center"/>
          </w:tcPr>
          <w:p w14:paraId="22C3FE3B" w14:textId="5111361C" w:rsidR="0031759A" w:rsidRDefault="0031759A" w:rsidP="00B81E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Результаты управления риском</w:t>
            </w:r>
          </w:p>
        </w:tc>
      </w:tr>
      <w:tr w:rsidR="0031759A" w14:paraId="3674D4D8" w14:textId="298E8A5D" w:rsidTr="0031759A">
        <w:tc>
          <w:tcPr>
            <w:tcW w:w="1686" w:type="dxa"/>
          </w:tcPr>
          <w:p w14:paraId="284B6543" w14:textId="77777777" w:rsidR="0031759A" w:rsidRDefault="0031759A" w:rsidP="00B81E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14:paraId="6F7883CB" w14:textId="77777777" w:rsidR="0031759A" w:rsidRDefault="0031759A" w:rsidP="00B81E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0" w:type="dxa"/>
          </w:tcPr>
          <w:p w14:paraId="7D64F562" w14:textId="77777777" w:rsidR="0031759A" w:rsidRDefault="0031759A" w:rsidP="00B81E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14:paraId="2526AD82" w14:textId="77777777" w:rsidR="0031759A" w:rsidRDefault="0031759A" w:rsidP="00B81E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6" w:type="dxa"/>
          </w:tcPr>
          <w:p w14:paraId="57DB2646" w14:textId="77777777" w:rsidR="0031759A" w:rsidRDefault="0031759A" w:rsidP="00B81E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5" w:type="dxa"/>
          </w:tcPr>
          <w:p w14:paraId="0D58214D" w14:textId="77777777" w:rsidR="0031759A" w:rsidRDefault="0031759A" w:rsidP="00B81E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14:paraId="09024099" w14:textId="77777777" w:rsidR="0031759A" w:rsidRDefault="0031759A" w:rsidP="00B81E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59A" w14:paraId="45C80FDA" w14:textId="402BEEAD" w:rsidTr="0031759A">
        <w:tc>
          <w:tcPr>
            <w:tcW w:w="1686" w:type="dxa"/>
          </w:tcPr>
          <w:p w14:paraId="3B164334" w14:textId="77777777" w:rsidR="0031759A" w:rsidRDefault="0031759A" w:rsidP="00B81E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14:paraId="601CE879" w14:textId="77777777" w:rsidR="0031759A" w:rsidRDefault="0031759A" w:rsidP="00B81E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0" w:type="dxa"/>
          </w:tcPr>
          <w:p w14:paraId="500F47D7" w14:textId="77777777" w:rsidR="0031759A" w:rsidRDefault="0031759A" w:rsidP="00B81E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14:paraId="7543F3CB" w14:textId="77777777" w:rsidR="0031759A" w:rsidRDefault="0031759A" w:rsidP="00B81E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6" w:type="dxa"/>
          </w:tcPr>
          <w:p w14:paraId="4AECBA24" w14:textId="77777777" w:rsidR="0031759A" w:rsidRDefault="0031759A" w:rsidP="00B81E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5" w:type="dxa"/>
          </w:tcPr>
          <w:p w14:paraId="76ADD99B" w14:textId="77777777" w:rsidR="0031759A" w:rsidRDefault="0031759A" w:rsidP="00B81E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14:paraId="06820A0C" w14:textId="77777777" w:rsidR="0031759A" w:rsidRDefault="0031759A" w:rsidP="00B81E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59A" w14:paraId="03C32C89" w14:textId="1E0B6FA5" w:rsidTr="0031759A">
        <w:tc>
          <w:tcPr>
            <w:tcW w:w="1686" w:type="dxa"/>
          </w:tcPr>
          <w:p w14:paraId="2714FF74" w14:textId="77777777" w:rsidR="0031759A" w:rsidRDefault="0031759A" w:rsidP="00B81E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14:paraId="6B98D623" w14:textId="77777777" w:rsidR="0031759A" w:rsidRDefault="0031759A" w:rsidP="00B81E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0" w:type="dxa"/>
          </w:tcPr>
          <w:p w14:paraId="615BE41D" w14:textId="77777777" w:rsidR="0031759A" w:rsidRDefault="0031759A" w:rsidP="00B81E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14:paraId="1D4B1FDA" w14:textId="77777777" w:rsidR="0031759A" w:rsidRDefault="0031759A" w:rsidP="00B81E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6" w:type="dxa"/>
          </w:tcPr>
          <w:p w14:paraId="6611B693" w14:textId="77777777" w:rsidR="0031759A" w:rsidRDefault="0031759A" w:rsidP="00B81E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5" w:type="dxa"/>
          </w:tcPr>
          <w:p w14:paraId="50961113" w14:textId="77777777" w:rsidR="0031759A" w:rsidRDefault="0031759A" w:rsidP="00B81E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14:paraId="2819E06B" w14:textId="77777777" w:rsidR="0031759A" w:rsidRDefault="0031759A" w:rsidP="00B81E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59A" w14:paraId="6463D7A2" w14:textId="610F80AD" w:rsidTr="0031759A">
        <w:tc>
          <w:tcPr>
            <w:tcW w:w="1686" w:type="dxa"/>
          </w:tcPr>
          <w:p w14:paraId="71903811" w14:textId="77777777" w:rsidR="0031759A" w:rsidRDefault="0031759A" w:rsidP="00B81E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14:paraId="44C3DC23" w14:textId="77777777" w:rsidR="0031759A" w:rsidRDefault="0031759A" w:rsidP="00B81E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0" w:type="dxa"/>
          </w:tcPr>
          <w:p w14:paraId="28E0FD36" w14:textId="77777777" w:rsidR="0031759A" w:rsidRDefault="0031759A" w:rsidP="00B81E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5" w:type="dxa"/>
          </w:tcPr>
          <w:p w14:paraId="5A5ED9EE" w14:textId="77777777" w:rsidR="0031759A" w:rsidRDefault="0031759A" w:rsidP="00B81E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6" w:type="dxa"/>
          </w:tcPr>
          <w:p w14:paraId="03DB6D16" w14:textId="77777777" w:rsidR="0031759A" w:rsidRDefault="0031759A" w:rsidP="00B81E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5" w:type="dxa"/>
          </w:tcPr>
          <w:p w14:paraId="13F48E81" w14:textId="77777777" w:rsidR="0031759A" w:rsidRDefault="0031759A" w:rsidP="00B81E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14:paraId="280BB678" w14:textId="77777777" w:rsidR="0031759A" w:rsidRDefault="0031759A" w:rsidP="00B81E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431862A" w14:textId="77777777" w:rsidR="00B310CC" w:rsidRDefault="00862A7C" w:rsidP="00862A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Примечани</w:t>
      </w:r>
      <w:r w:rsidR="00B310C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5C271AF" w14:textId="518E3506" w:rsidR="00B81EA5" w:rsidRDefault="00B310CC" w:rsidP="00862A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62A7C">
        <w:rPr>
          <w:rFonts w:ascii="Times New Roman" w:hAnsi="Times New Roman" w:cs="Times New Roman"/>
          <w:sz w:val="28"/>
          <w:szCs w:val="28"/>
        </w:rPr>
        <w:t>од «факторами, существенно определяющими уровень риска» понимается описание значимых событий, по мнению председателя Кредитного кооператива, оказавшие влияние на повышение уровня риска, например: невозврат займов группой однородных заёмщиков (крестьянские хозяйства животноводческого направления), неисполненное предписание Центрального Банка Российской Федерации за нарушения в сфере ПОДФТ и т.д.</w:t>
      </w:r>
    </w:p>
    <w:p w14:paraId="57951AB8" w14:textId="3FD61316" w:rsidR="00B310CC" w:rsidRPr="00B81EA5" w:rsidRDefault="00B310CC" w:rsidP="00862A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«мерами по управлению риском» понимаются действия Кредитного кооператива, направленные на снижение уровня риска, например: «подана жалоба на бездействия судебного пристава-исполнителя, направлен иск в арбитражный суд об отмене административного наказания и т.д.)</w:t>
      </w:r>
    </w:p>
    <w:sectPr w:rsidR="00B310CC" w:rsidRPr="00B81EA5" w:rsidSect="00B81EA5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C42F5"/>
    <w:multiLevelType w:val="multilevel"/>
    <w:tmpl w:val="E690D3A0"/>
    <w:lvl w:ilvl="0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9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cs="Times New Roman" w:hint="default"/>
      </w:rPr>
    </w:lvl>
  </w:abstractNum>
  <w:abstractNum w:abstractNumId="1" w15:restartNumberingAfterBreak="0">
    <w:nsid w:val="27233391"/>
    <w:multiLevelType w:val="hybridMultilevel"/>
    <w:tmpl w:val="22E291F8"/>
    <w:lvl w:ilvl="0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2" w15:restartNumberingAfterBreak="0">
    <w:nsid w:val="29556A54"/>
    <w:multiLevelType w:val="hybridMultilevel"/>
    <w:tmpl w:val="EA541CC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3D02561"/>
    <w:multiLevelType w:val="hybridMultilevel"/>
    <w:tmpl w:val="22CEC43C"/>
    <w:lvl w:ilvl="0" w:tplc="B4A2315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2540ED"/>
    <w:multiLevelType w:val="multilevel"/>
    <w:tmpl w:val="C2E2036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63A50D5B"/>
    <w:multiLevelType w:val="hybridMultilevel"/>
    <w:tmpl w:val="40BE36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202819">
    <w:abstractNumId w:val="4"/>
  </w:num>
  <w:num w:numId="2" w16cid:durableId="258875948">
    <w:abstractNumId w:val="2"/>
  </w:num>
  <w:num w:numId="3" w16cid:durableId="1520195995">
    <w:abstractNumId w:val="5"/>
  </w:num>
  <w:num w:numId="4" w16cid:durableId="1792816603">
    <w:abstractNumId w:val="3"/>
  </w:num>
  <w:num w:numId="5" w16cid:durableId="1095787005">
    <w:abstractNumId w:val="0"/>
  </w:num>
  <w:num w:numId="6" w16cid:durableId="561987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048"/>
    <w:rsid w:val="00015649"/>
    <w:rsid w:val="000A32E3"/>
    <w:rsid w:val="000B0048"/>
    <w:rsid w:val="000C5E47"/>
    <w:rsid w:val="00125231"/>
    <w:rsid w:val="00147ABD"/>
    <w:rsid w:val="00197158"/>
    <w:rsid w:val="0023062B"/>
    <w:rsid w:val="002307A1"/>
    <w:rsid w:val="00237D90"/>
    <w:rsid w:val="0031759A"/>
    <w:rsid w:val="00363E30"/>
    <w:rsid w:val="00366E66"/>
    <w:rsid w:val="0044573F"/>
    <w:rsid w:val="00497305"/>
    <w:rsid w:val="004B0B0D"/>
    <w:rsid w:val="004B72F4"/>
    <w:rsid w:val="004F0635"/>
    <w:rsid w:val="0057384A"/>
    <w:rsid w:val="006328B3"/>
    <w:rsid w:val="006C1E4D"/>
    <w:rsid w:val="006F75E3"/>
    <w:rsid w:val="00716D82"/>
    <w:rsid w:val="00733390"/>
    <w:rsid w:val="007356F4"/>
    <w:rsid w:val="007533F0"/>
    <w:rsid w:val="00781334"/>
    <w:rsid w:val="00795CDC"/>
    <w:rsid w:val="00834541"/>
    <w:rsid w:val="00857EDF"/>
    <w:rsid w:val="00862A7C"/>
    <w:rsid w:val="00885B5A"/>
    <w:rsid w:val="009104C2"/>
    <w:rsid w:val="0091375F"/>
    <w:rsid w:val="009424A3"/>
    <w:rsid w:val="00954BF1"/>
    <w:rsid w:val="00A246DD"/>
    <w:rsid w:val="00A5740E"/>
    <w:rsid w:val="00A82CF5"/>
    <w:rsid w:val="00B11613"/>
    <w:rsid w:val="00B310CC"/>
    <w:rsid w:val="00B52D87"/>
    <w:rsid w:val="00B81EA5"/>
    <w:rsid w:val="00BC489F"/>
    <w:rsid w:val="00BD2187"/>
    <w:rsid w:val="00C23D29"/>
    <w:rsid w:val="00C25A72"/>
    <w:rsid w:val="00C46FFF"/>
    <w:rsid w:val="00C55E66"/>
    <w:rsid w:val="00C57776"/>
    <w:rsid w:val="00C71A52"/>
    <w:rsid w:val="00CC5ADA"/>
    <w:rsid w:val="00CD6526"/>
    <w:rsid w:val="00D1523E"/>
    <w:rsid w:val="00D76989"/>
    <w:rsid w:val="00D81E91"/>
    <w:rsid w:val="00DD2611"/>
    <w:rsid w:val="00E04D6A"/>
    <w:rsid w:val="00E32A24"/>
    <w:rsid w:val="00E3435C"/>
    <w:rsid w:val="00E52031"/>
    <w:rsid w:val="00ED02AB"/>
    <w:rsid w:val="00F24154"/>
    <w:rsid w:val="00F66E13"/>
    <w:rsid w:val="00F9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725AD"/>
  <w15:chartTrackingRefBased/>
  <w15:docId w15:val="{1A203BF7-107E-4EC6-9B3D-8966D0440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3435C"/>
    <w:pPr>
      <w:shd w:val="clear" w:color="auto" w:fill="A6A6A6"/>
      <w:spacing w:before="120" w:after="120" w:line="240" w:lineRule="auto"/>
      <w:ind w:firstLine="539"/>
      <w:outlineLvl w:val="0"/>
    </w:pPr>
    <w:rPr>
      <w:rFonts w:ascii="Verdana" w:eastAsia="Times New Roman" w:hAnsi="Verdana" w:cs="Times New Roman"/>
      <w:color w:val="FFFFF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4573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652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E3435C"/>
    <w:rPr>
      <w:rFonts w:ascii="Verdana" w:eastAsia="Times New Roman" w:hAnsi="Verdana" w:cs="Times New Roman"/>
      <w:color w:val="FFFFFF"/>
      <w:sz w:val="24"/>
      <w:szCs w:val="24"/>
      <w:shd w:val="clear" w:color="auto" w:fill="A6A6A6"/>
      <w:lang w:eastAsia="ru-RU"/>
    </w:rPr>
  </w:style>
  <w:style w:type="paragraph" w:customStyle="1" w:styleId="ConsPlusNormal">
    <w:name w:val="ConsPlusNormal"/>
    <w:rsid w:val="00E3435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39"/>
    <w:rsid w:val="00B81E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OC Heading"/>
    <w:basedOn w:val="1"/>
    <w:next w:val="a"/>
    <w:uiPriority w:val="39"/>
    <w:unhideWhenUsed/>
    <w:qFormat/>
    <w:rsid w:val="00F24154"/>
    <w:pPr>
      <w:keepNext/>
      <w:keepLines/>
      <w:shd w:val="clear" w:color="auto" w:fill="auto"/>
      <w:spacing w:before="240" w:after="0" w:line="259" w:lineRule="auto"/>
      <w:ind w:firstLine="0"/>
      <w:outlineLvl w:val="9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6">
    <w:name w:val="Title"/>
    <w:basedOn w:val="a"/>
    <w:next w:val="a"/>
    <w:link w:val="a7"/>
    <w:uiPriority w:val="10"/>
    <w:qFormat/>
    <w:rsid w:val="0044573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Заголовок Знак"/>
    <w:basedOn w:val="a0"/>
    <w:link w:val="a6"/>
    <w:uiPriority w:val="10"/>
    <w:rsid w:val="004457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uiPriority w:val="9"/>
    <w:rsid w:val="0044573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44573F"/>
    <w:pPr>
      <w:spacing w:after="100"/>
      <w:ind w:left="220"/>
    </w:pPr>
  </w:style>
  <w:style w:type="character" w:styleId="a8">
    <w:name w:val="Hyperlink"/>
    <w:basedOn w:val="a0"/>
    <w:uiPriority w:val="99"/>
    <w:unhideWhenUsed/>
    <w:rsid w:val="004457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C039D-3A5E-457C-8BDF-A63A049B0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3075</Words>
  <Characters>17534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euser519</dc:creator>
  <cp:keywords/>
  <dc:description/>
  <cp:lastModifiedBy>User</cp:lastModifiedBy>
  <cp:revision>4</cp:revision>
  <dcterms:created xsi:type="dcterms:W3CDTF">2022-08-05T09:39:00Z</dcterms:created>
  <dcterms:modified xsi:type="dcterms:W3CDTF">2022-08-05T09:52:00Z</dcterms:modified>
</cp:coreProperties>
</file>